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B1D2" w14:textId="77777777" w:rsidR="00AB4A6A" w:rsidRDefault="00AF3169">
      <w:pPr>
        <w:pStyle w:val="BodyText"/>
        <w:ind w:left="45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DDC4F4B" wp14:editId="47DACB10">
                <wp:extent cx="6355080" cy="512445"/>
                <wp:effectExtent l="9525" t="0" r="0" b="1142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51244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0A311F" w14:textId="77777777" w:rsidR="00AB4A6A" w:rsidRDefault="00AB4A6A">
                            <w:pPr>
                              <w:pStyle w:val="BodyText"/>
                              <w:spacing w:before="18"/>
                              <w:rPr>
                                <w:rFonts w:asci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6C0B5923" w14:textId="77777777" w:rsidR="00AB4A6A" w:rsidRDefault="00AF3169">
                            <w:pPr>
                              <w:ind w:right="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DC4F4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0.4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" fillcolor="#006fc0" strokeweight=".16931mm">
                <v:path arrowok="t"/>
                <v:textbox inset="0,0,0,0">
                  <w:txbxContent>
                    <w:p w14:paraId="520A311F" w14:textId="77777777" w:rsidR="00AB4A6A" w:rsidRDefault="00AB4A6A">
                      <w:pPr>
                        <w:pStyle w:val="BodyText"/>
                        <w:spacing w:before="18"/>
                        <w:rPr>
                          <w:rFonts w:ascii="Times New Roman"/>
                          <w:color w:val="000000"/>
                          <w:sz w:val="22"/>
                        </w:rPr>
                      </w:pPr>
                    </w:p>
                    <w:p w14:paraId="6C0B5923" w14:textId="77777777" w:rsidR="00AB4A6A" w:rsidRDefault="00AF3169">
                      <w:pPr>
                        <w:ind w:right="3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ASSESSMENT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B849A" w14:textId="77777777" w:rsidR="00AB4A6A" w:rsidRDefault="00AB4A6A">
      <w:pPr>
        <w:pStyle w:val="BodyText"/>
        <w:spacing w:before="17"/>
        <w:rPr>
          <w:rFonts w:ascii="Times New Roman"/>
        </w:rPr>
      </w:pPr>
    </w:p>
    <w:p w14:paraId="5E8AF471" w14:textId="77777777" w:rsidR="00AB4A6A" w:rsidRDefault="00AF3169">
      <w:pPr>
        <w:ind w:left="572"/>
        <w:jc w:val="both"/>
        <w:rPr>
          <w:b/>
          <w:sz w:val="20"/>
        </w:rPr>
      </w:pPr>
      <w:r>
        <w:rPr>
          <w:b/>
          <w:sz w:val="20"/>
        </w:rPr>
        <w:t>Definition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Management</w:t>
      </w:r>
    </w:p>
    <w:p w14:paraId="13D06D7E" w14:textId="77777777" w:rsidR="00AB4A6A" w:rsidRDefault="00AF3169">
      <w:pPr>
        <w:pStyle w:val="BodyText"/>
        <w:spacing w:before="2"/>
        <w:ind w:left="572" w:right="833"/>
        <w:jc w:val="both"/>
      </w:pPr>
      <w:r>
        <w:t>Risk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threat that an event or action will</w:t>
      </w:r>
      <w:r>
        <w:rPr>
          <w:spacing w:val="-1"/>
        </w:rPr>
        <w:t xml:space="preserve"> </w:t>
      </w:r>
      <w:r>
        <w:t xml:space="preserve">adversely affect an </w:t>
      </w:r>
      <w:proofErr w:type="spellStart"/>
      <w:r>
        <w:t>organisation’s</w:t>
      </w:r>
      <w:proofErr w:type="spellEnd"/>
      <w:r>
        <w:t xml:space="preserve"> ability</w:t>
      </w:r>
      <w:r>
        <w:rPr>
          <w:spacing w:val="-1"/>
        </w:rPr>
        <w:t xml:space="preserve"> </w:t>
      </w:r>
      <w:r>
        <w:t>to achieve its objectives and to successfully execute its strategies. Risk management is the process by which risks are identified, evaluated and controlled. It is a key element of the framework of governance together with community focus, structures and processes, standards of conduct and service delivery arrangements.</w:t>
      </w:r>
    </w:p>
    <w:p w14:paraId="3E053777" w14:textId="77777777" w:rsidR="00AB4A6A" w:rsidRDefault="00AF3169">
      <w:pPr>
        <w:pStyle w:val="BodyText"/>
        <w:spacing w:before="97"/>
        <w:ind w:left="572"/>
        <w:jc w:val="both"/>
      </w:pPr>
      <w:r>
        <w:t>Joint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Accountability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Practitioners</w:t>
      </w:r>
      <w:r>
        <w:rPr>
          <w:spacing w:val="-7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(March</w:t>
      </w:r>
      <w:r>
        <w:rPr>
          <w:spacing w:val="-8"/>
        </w:rPr>
        <w:t xml:space="preserve"> </w:t>
      </w:r>
      <w:r>
        <w:rPr>
          <w:spacing w:val="-2"/>
        </w:rPr>
        <w:t>2024)</w:t>
      </w:r>
    </w:p>
    <w:p w14:paraId="692DAF03" w14:textId="77777777" w:rsidR="00AB4A6A" w:rsidRDefault="00AF3169">
      <w:pPr>
        <w:pStyle w:val="BodyText"/>
        <w:spacing w:before="96"/>
        <w:ind w:left="572" w:right="832"/>
        <w:jc w:val="both"/>
      </w:pPr>
      <w:r>
        <w:t xml:space="preserve">This document has been produced to enable the Town Council to assess the risks that it faces and satisfy itself that it has taken adequate steps to </w:t>
      </w:r>
      <w:proofErr w:type="spellStart"/>
      <w:r>
        <w:t>minimise</w:t>
      </w:r>
      <w:proofErr w:type="spellEnd"/>
      <w:r>
        <w:t xml:space="preserve"> them. The Town Council is aware that although some risks can never be eliminated fully, it has in place a strategy that provides a structured, systematic and focused approach to managing risk, which:</w:t>
      </w:r>
    </w:p>
    <w:p w14:paraId="189FFDAE" w14:textId="77777777" w:rsidR="00AB4A6A" w:rsidRDefault="00AB4A6A">
      <w:pPr>
        <w:pStyle w:val="BodyText"/>
        <w:spacing w:before="1"/>
      </w:pPr>
    </w:p>
    <w:p w14:paraId="4CD3ABCA" w14:textId="77777777" w:rsidR="00AB4A6A" w:rsidRDefault="00AF3169">
      <w:pPr>
        <w:pStyle w:val="ListParagraph"/>
        <w:numPr>
          <w:ilvl w:val="0"/>
          <w:numId w:val="6"/>
        </w:numPr>
        <w:tabs>
          <w:tab w:val="left" w:pos="1293"/>
        </w:tabs>
        <w:spacing w:before="1" w:line="244" w:lineRule="exact"/>
        <w:rPr>
          <w:sz w:val="20"/>
        </w:rPr>
      </w:pPr>
      <w:r>
        <w:rPr>
          <w:sz w:val="20"/>
        </w:rPr>
        <w:t>Identifies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subject</w:t>
      </w:r>
    </w:p>
    <w:p w14:paraId="6F724B55" w14:textId="77777777" w:rsidR="00AB4A6A" w:rsidRDefault="00AF3169">
      <w:pPr>
        <w:pStyle w:val="ListParagraph"/>
        <w:numPr>
          <w:ilvl w:val="0"/>
          <w:numId w:val="6"/>
        </w:numPr>
        <w:tabs>
          <w:tab w:val="left" w:pos="1293"/>
        </w:tabs>
        <w:spacing w:line="242" w:lineRule="exact"/>
        <w:rPr>
          <w:sz w:val="20"/>
        </w:rPr>
      </w:pPr>
      <w:r>
        <w:rPr>
          <w:sz w:val="20"/>
        </w:rPr>
        <w:t>Identifies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be</w:t>
      </w:r>
    </w:p>
    <w:p w14:paraId="0EC0EBC0" w14:textId="77777777" w:rsidR="00AB4A6A" w:rsidRDefault="00AF3169">
      <w:pPr>
        <w:pStyle w:val="ListParagraph"/>
        <w:numPr>
          <w:ilvl w:val="0"/>
          <w:numId w:val="6"/>
        </w:numPr>
        <w:tabs>
          <w:tab w:val="left" w:pos="1293"/>
        </w:tabs>
        <w:spacing w:line="244" w:lineRule="exact"/>
        <w:rPr>
          <w:sz w:val="20"/>
        </w:rPr>
      </w:pPr>
      <w:proofErr w:type="gramStart"/>
      <w:r>
        <w:rPr>
          <w:sz w:val="20"/>
        </w:rPr>
        <w:t>Identifies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risk</w:t>
      </w:r>
    </w:p>
    <w:p w14:paraId="1A20DF92" w14:textId="77777777" w:rsidR="00AB4A6A" w:rsidRDefault="00AF3169">
      <w:pPr>
        <w:pStyle w:val="ListParagraph"/>
        <w:numPr>
          <w:ilvl w:val="0"/>
          <w:numId w:val="6"/>
        </w:numPr>
        <w:tabs>
          <w:tab w:val="left" w:pos="1293"/>
        </w:tabs>
        <w:spacing w:line="244" w:lineRule="exact"/>
        <w:rPr>
          <w:sz w:val="20"/>
        </w:rPr>
      </w:pPr>
      <w:r>
        <w:rPr>
          <w:sz w:val="20"/>
        </w:rPr>
        <w:t>Evaluates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findings</w:t>
      </w:r>
    </w:p>
    <w:p w14:paraId="7A2DAE11" w14:textId="77777777" w:rsidR="00AB4A6A" w:rsidRDefault="00AF3169">
      <w:pPr>
        <w:pStyle w:val="ListParagraph"/>
        <w:numPr>
          <w:ilvl w:val="0"/>
          <w:numId w:val="6"/>
        </w:numPr>
        <w:tabs>
          <w:tab w:val="left" w:pos="1293"/>
        </w:tabs>
        <w:spacing w:line="244" w:lineRule="exact"/>
        <w:rPr>
          <w:sz w:val="20"/>
        </w:rPr>
      </w:pPr>
      <w:r>
        <w:rPr>
          <w:sz w:val="20"/>
        </w:rPr>
        <w:t>Reviews,</w:t>
      </w:r>
      <w:r>
        <w:rPr>
          <w:spacing w:val="-7"/>
          <w:sz w:val="20"/>
        </w:rPr>
        <w:t xml:space="preserve"> </w:t>
      </w:r>
      <w:r>
        <w:rPr>
          <w:sz w:val="20"/>
        </w:rPr>
        <w:t>assesses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revises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457BADB3" w14:textId="77777777" w:rsidR="00AB4A6A" w:rsidRDefault="00AB4A6A">
      <w:pPr>
        <w:pStyle w:val="BodyText"/>
        <w:spacing w:before="10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50"/>
        <w:gridCol w:w="850"/>
        <w:gridCol w:w="4254"/>
        <w:gridCol w:w="2588"/>
      </w:tblGrid>
      <w:tr w:rsidR="00AB4A6A" w14:paraId="49F97E15" w14:textId="77777777">
        <w:trPr>
          <w:trHeight w:val="487"/>
        </w:trPr>
        <w:tc>
          <w:tcPr>
            <w:tcW w:w="10922" w:type="dxa"/>
            <w:gridSpan w:val="5"/>
          </w:tcPr>
          <w:p w14:paraId="34C378AE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MANAGEMENT</w:t>
            </w:r>
          </w:p>
        </w:tc>
      </w:tr>
      <w:tr w:rsidR="00AB4A6A" w14:paraId="6682C826" w14:textId="77777777">
        <w:trPr>
          <w:trHeight w:val="484"/>
        </w:trPr>
        <w:tc>
          <w:tcPr>
            <w:tcW w:w="1280" w:type="dxa"/>
          </w:tcPr>
          <w:p w14:paraId="0366C16D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50" w:type="dxa"/>
          </w:tcPr>
          <w:p w14:paraId="18172540" w14:textId="77777777" w:rsidR="00AB4A6A" w:rsidRDefault="00AF3169">
            <w:pPr>
              <w:pStyle w:val="TableParagraph"/>
              <w:spacing w:line="242" w:lineRule="exact"/>
              <w:ind w:left="107" w:righ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850" w:type="dxa"/>
          </w:tcPr>
          <w:p w14:paraId="4AFCD9FF" w14:textId="77777777" w:rsidR="00AB4A6A" w:rsidRDefault="00AF3169">
            <w:pPr>
              <w:pStyle w:val="TableParagraph"/>
              <w:spacing w:line="194" w:lineRule="exact"/>
              <w:ind w:left="12" w:righ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4254" w:type="dxa"/>
          </w:tcPr>
          <w:p w14:paraId="6143EBFE" w14:textId="77777777" w:rsidR="00AB4A6A" w:rsidRDefault="00AF316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88" w:type="dxa"/>
          </w:tcPr>
          <w:p w14:paraId="05C15FBF" w14:textId="77777777" w:rsidR="00AB4A6A" w:rsidRDefault="00AF3169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Review/Assess/Revise</w:t>
            </w:r>
          </w:p>
        </w:tc>
      </w:tr>
      <w:tr w:rsidR="00AB4A6A" w14:paraId="03D34EC8" w14:textId="77777777">
        <w:trPr>
          <w:trHeight w:val="1701"/>
        </w:trPr>
        <w:tc>
          <w:tcPr>
            <w:tcW w:w="1280" w:type="dxa"/>
          </w:tcPr>
          <w:p w14:paraId="424548A0" w14:textId="77777777" w:rsidR="00AB4A6A" w:rsidRDefault="00AF316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Business Continuity</w:t>
            </w:r>
          </w:p>
        </w:tc>
        <w:tc>
          <w:tcPr>
            <w:tcW w:w="1950" w:type="dxa"/>
          </w:tcPr>
          <w:p w14:paraId="76FFEE66" w14:textId="77777777" w:rsidR="00AB4A6A" w:rsidRDefault="00AF3169">
            <w:pPr>
              <w:pStyle w:val="TableParagraph"/>
              <w:spacing w:before="2"/>
              <w:ind w:left="107" w:right="178"/>
              <w:rPr>
                <w:sz w:val="20"/>
              </w:rPr>
            </w:pPr>
            <w:r>
              <w:rPr>
                <w:sz w:val="20"/>
              </w:rPr>
              <w:t>Council not being able to continue its business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 an unexpected or tragic</w:t>
            </w:r>
          </w:p>
          <w:p w14:paraId="5369BBCF" w14:textId="77777777" w:rsidR="00AB4A6A" w:rsidRDefault="00AF316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circumstance</w:t>
            </w:r>
          </w:p>
        </w:tc>
        <w:tc>
          <w:tcPr>
            <w:tcW w:w="850" w:type="dxa"/>
          </w:tcPr>
          <w:p w14:paraId="1A56DEAD" w14:textId="77777777" w:rsidR="00AB4A6A" w:rsidRDefault="00AF3169">
            <w:pPr>
              <w:pStyle w:val="TableParagraph"/>
              <w:spacing w:before="2"/>
              <w:ind w:left="2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11A94A99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(both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 and electronic) are kept at the Town</w:t>
            </w:r>
          </w:p>
          <w:p w14:paraId="269F8874" w14:textId="0226AEFC" w:rsidR="00AB4A6A" w:rsidRDefault="00AF3169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Council’s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 Centre. The Town Council has a secure online backup system that backs up files as they are created or changed.</w:t>
            </w:r>
            <w:r w:rsidR="00C649A3">
              <w:rPr>
                <w:sz w:val="20"/>
              </w:rPr>
              <w:t xml:space="preserve"> </w:t>
            </w:r>
            <w:r w:rsidR="00C649A3" w:rsidRPr="00C649A3">
              <w:rPr>
                <w:sz w:val="20"/>
                <w:highlight w:val="yellow"/>
              </w:rPr>
              <w:t>By the end of January 2025 all electronic records will be in the cloud.</w:t>
            </w:r>
          </w:p>
        </w:tc>
        <w:tc>
          <w:tcPr>
            <w:tcW w:w="2588" w:type="dxa"/>
          </w:tcPr>
          <w:p w14:paraId="77055045" w14:textId="77777777" w:rsidR="00AB4A6A" w:rsidRDefault="00AF3169">
            <w:pPr>
              <w:pStyle w:val="TableParagraph"/>
              <w:spacing w:before="2"/>
              <w:ind w:left="108" w:right="27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2FACF4FD" wp14:editId="193F4F07">
                      <wp:simplePos x="0" y="0"/>
                      <wp:positionH relativeFrom="column">
                        <wp:posOffset>972565</wp:posOffset>
                      </wp:positionH>
                      <wp:positionV relativeFrom="paragraph">
                        <wp:posOffset>86279</wp:posOffset>
                      </wp:positionV>
                      <wp:extent cx="47625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7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620">
                                      <a:moveTo>
                                        <a:pt x="47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7244" y="762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C6B21" id="Group 5" o:spid="_x0000_s1026" style="position:absolute;margin-left:76.6pt;margin-top:6.8pt;width:3.75pt;height:.6pt;z-index:-16225792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">
                      <v:shape id="Graphic 6" o:spid="_x0000_s1027" style="position:absolute;width:47625;height:7620;visibility:visible;mso-wrap-style:square;v-text-anchor:top" coordsize="47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" path="m47244,l,,,7620r47244,l47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Annual review. Ensure procedures below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 w:rsidR="00C649A3">
              <w:rPr>
                <w:sz w:val="20"/>
              </w:rPr>
              <w:t>.</w:t>
            </w:r>
          </w:p>
          <w:p w14:paraId="51429ECF" w14:textId="16B7A5DD" w:rsidR="00C649A3" w:rsidRDefault="00C649A3">
            <w:pPr>
              <w:pStyle w:val="TableParagraph"/>
              <w:spacing w:before="2"/>
              <w:ind w:left="108" w:right="276"/>
              <w:rPr>
                <w:sz w:val="20"/>
              </w:rPr>
            </w:pPr>
            <w:r w:rsidRPr="00C649A3">
              <w:rPr>
                <w:sz w:val="20"/>
                <w:highlight w:val="yellow"/>
              </w:rPr>
              <w:t xml:space="preserve">To </w:t>
            </w:r>
            <w:proofErr w:type="gramStart"/>
            <w:r w:rsidRPr="00C649A3">
              <w:rPr>
                <w:sz w:val="20"/>
                <w:highlight w:val="yellow"/>
              </w:rPr>
              <w:t xml:space="preserve">look </w:t>
            </w:r>
            <w:r w:rsidR="003B2E62">
              <w:rPr>
                <w:sz w:val="20"/>
                <w:highlight w:val="yellow"/>
              </w:rPr>
              <w:t>into</w:t>
            </w:r>
            <w:proofErr w:type="gramEnd"/>
            <w:r w:rsidRPr="00C649A3">
              <w:rPr>
                <w:sz w:val="20"/>
                <w:highlight w:val="yellow"/>
              </w:rPr>
              <w:t xml:space="preserve"> moving some files to Essex Records Office.</w:t>
            </w:r>
          </w:p>
        </w:tc>
      </w:tr>
      <w:tr w:rsidR="00AB4A6A" w14:paraId="6C414DDD" w14:textId="77777777">
        <w:trPr>
          <w:trHeight w:val="3405"/>
        </w:trPr>
        <w:tc>
          <w:tcPr>
            <w:tcW w:w="1280" w:type="dxa"/>
          </w:tcPr>
          <w:p w14:paraId="5C82117E" w14:textId="77777777" w:rsidR="00AB4A6A" w:rsidRDefault="00AF3169">
            <w:pPr>
              <w:pStyle w:val="TableParagraph"/>
              <w:spacing w:before="2"/>
              <w:ind w:left="110" w:right="362"/>
              <w:rPr>
                <w:sz w:val="20"/>
              </w:rPr>
            </w:pPr>
            <w:r>
              <w:rPr>
                <w:spacing w:val="-2"/>
                <w:sz w:val="20"/>
              </w:rPr>
              <w:t>Meeting location</w:t>
            </w:r>
          </w:p>
        </w:tc>
        <w:tc>
          <w:tcPr>
            <w:tcW w:w="1950" w:type="dxa"/>
          </w:tcPr>
          <w:p w14:paraId="04E5E984" w14:textId="77777777" w:rsidR="00AB4A6A" w:rsidRDefault="00AF3169">
            <w:pPr>
              <w:pStyle w:val="TableParagraph"/>
              <w:spacing w:before="2"/>
              <w:ind w:left="107" w:right="7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Adequacy </w:t>
            </w:r>
            <w:r>
              <w:rPr>
                <w:sz w:val="20"/>
              </w:rPr>
              <w:t>Health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850" w:type="dxa"/>
          </w:tcPr>
          <w:p w14:paraId="033C1F29" w14:textId="77777777" w:rsidR="00AB4A6A" w:rsidRDefault="00AF3169">
            <w:pPr>
              <w:pStyle w:val="TableParagraph"/>
              <w:spacing w:before="2"/>
              <w:ind w:left="2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34840FD5" w14:textId="77777777" w:rsidR="00AB4A6A" w:rsidRDefault="00AF3169">
            <w:pPr>
              <w:pStyle w:val="TableParagraph"/>
              <w:spacing w:before="2"/>
              <w:ind w:left="108" w:right="220"/>
              <w:rPr>
                <w:sz w:val="20"/>
              </w:rPr>
            </w:pPr>
            <w:r>
              <w:rPr>
                <w:sz w:val="20"/>
              </w:rPr>
              <w:t>Meetings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Leigh Community Centre</w:t>
            </w:r>
          </w:p>
          <w:p w14:paraId="4960311A" w14:textId="2113AFDF" w:rsidR="00AB4A6A" w:rsidRDefault="00AF3169">
            <w:pPr>
              <w:pStyle w:val="TableParagraph"/>
              <w:spacing w:before="24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All the premises and facilities </w:t>
            </w:r>
            <w:proofErr w:type="gramStart"/>
            <w:r>
              <w:rPr>
                <w:sz w:val="20"/>
              </w:rPr>
              <w:t>are considered to be</w:t>
            </w:r>
            <w:proofErr w:type="gramEnd"/>
            <w:r>
              <w:rPr>
                <w:sz w:val="20"/>
              </w:rPr>
              <w:t xml:space="preserve"> satisfactory from a health and safety, accessibility and comfort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Clerk,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 Councillors and any Public who attend</w:t>
            </w:r>
            <w:r w:rsidR="00C649A3">
              <w:rPr>
                <w:sz w:val="20"/>
              </w:rPr>
              <w:t>.</w:t>
            </w:r>
            <w:r>
              <w:rPr>
                <w:sz w:val="20"/>
              </w:rPr>
              <w:t xml:space="preserve"> Rooms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Council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 meetings will be used according to the appropriate size of the meeting</w:t>
            </w:r>
          </w:p>
          <w:p w14:paraId="0A48914F" w14:textId="77777777" w:rsidR="00AB4A6A" w:rsidRDefault="00AF3169">
            <w:pPr>
              <w:pStyle w:val="TableParagraph"/>
              <w:spacing w:before="227"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premises is provided.</w:t>
            </w:r>
          </w:p>
        </w:tc>
        <w:tc>
          <w:tcPr>
            <w:tcW w:w="2588" w:type="dxa"/>
          </w:tcPr>
          <w:p w14:paraId="1CFB3587" w14:textId="77777777" w:rsidR="00AB4A6A" w:rsidRDefault="00AF3169">
            <w:pPr>
              <w:pStyle w:val="TableParagraph"/>
              <w:spacing w:before="2"/>
              <w:ind w:left="108" w:right="59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 </w:t>
            </w:r>
            <w:r>
              <w:rPr>
                <w:spacing w:val="-2"/>
                <w:sz w:val="20"/>
              </w:rPr>
              <w:t>adequate</w:t>
            </w:r>
          </w:p>
        </w:tc>
      </w:tr>
      <w:tr w:rsidR="00AB4A6A" w14:paraId="7BEA45CE" w14:textId="77777777">
        <w:trPr>
          <w:trHeight w:val="971"/>
        </w:trPr>
        <w:tc>
          <w:tcPr>
            <w:tcW w:w="1280" w:type="dxa"/>
          </w:tcPr>
          <w:p w14:paraId="2054FE9D" w14:textId="77777777" w:rsidR="00AB4A6A" w:rsidRDefault="00AF3169"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2"/>
                <w:sz w:val="20"/>
              </w:rPr>
              <w:t>Council Records</w:t>
            </w:r>
          </w:p>
        </w:tc>
        <w:tc>
          <w:tcPr>
            <w:tcW w:w="1950" w:type="dxa"/>
          </w:tcPr>
          <w:p w14:paraId="77B89317" w14:textId="77777777" w:rsidR="00AB4A6A" w:rsidRDefault="00AF3169">
            <w:pPr>
              <w:pStyle w:val="TableParagraph"/>
              <w:ind w:left="107" w:right="529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through theft, fire, </w:t>
            </w:r>
            <w:r>
              <w:rPr>
                <w:spacing w:val="-2"/>
                <w:sz w:val="20"/>
              </w:rPr>
              <w:t>damage</w:t>
            </w:r>
          </w:p>
        </w:tc>
        <w:tc>
          <w:tcPr>
            <w:tcW w:w="850" w:type="dxa"/>
          </w:tcPr>
          <w:p w14:paraId="7EEFD32F" w14:textId="77777777" w:rsidR="00AB4A6A" w:rsidRDefault="00AF3169">
            <w:pPr>
              <w:pStyle w:val="TableParagraph"/>
              <w:ind w:left="2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5185BFC3" w14:textId="3F74ACB8" w:rsidR="00AB4A6A" w:rsidRDefault="00AF3169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Papers,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archived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 be held at the Town Council office.</w:t>
            </w:r>
            <w:r w:rsidR="00C649A3">
              <w:rPr>
                <w:sz w:val="20"/>
              </w:rPr>
              <w:t xml:space="preserve"> </w:t>
            </w:r>
          </w:p>
        </w:tc>
        <w:tc>
          <w:tcPr>
            <w:tcW w:w="2588" w:type="dxa"/>
          </w:tcPr>
          <w:p w14:paraId="47689A0F" w14:textId="77777777" w:rsidR="00AB4A6A" w:rsidRDefault="00AF3169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unlikely and so provision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 w:rsidR="00C649A3">
              <w:rPr>
                <w:sz w:val="20"/>
              </w:rPr>
              <w:t>.</w:t>
            </w:r>
          </w:p>
          <w:p w14:paraId="131A8844" w14:textId="063477C5" w:rsidR="00C649A3" w:rsidRDefault="00C649A3">
            <w:pPr>
              <w:pStyle w:val="TableParagraph"/>
              <w:ind w:left="108" w:right="552"/>
              <w:rPr>
                <w:sz w:val="20"/>
              </w:rPr>
            </w:pPr>
            <w:r w:rsidRPr="00C649A3">
              <w:rPr>
                <w:sz w:val="20"/>
                <w:highlight w:val="yellow"/>
              </w:rPr>
              <w:t xml:space="preserve">To </w:t>
            </w:r>
            <w:proofErr w:type="gramStart"/>
            <w:r w:rsidRPr="00C649A3">
              <w:rPr>
                <w:sz w:val="20"/>
                <w:highlight w:val="yellow"/>
              </w:rPr>
              <w:t xml:space="preserve">look </w:t>
            </w:r>
            <w:r w:rsidR="003B2E62">
              <w:rPr>
                <w:sz w:val="20"/>
                <w:highlight w:val="yellow"/>
              </w:rPr>
              <w:t>into</w:t>
            </w:r>
            <w:proofErr w:type="gramEnd"/>
            <w:r w:rsidRPr="00C649A3">
              <w:rPr>
                <w:sz w:val="20"/>
                <w:highlight w:val="yellow"/>
              </w:rPr>
              <w:t xml:space="preserve"> moving some files to the Essex Records Office for </w:t>
            </w:r>
            <w:proofErr w:type="gramStart"/>
            <w:r w:rsidRPr="00C649A3">
              <w:rPr>
                <w:sz w:val="20"/>
                <w:highlight w:val="yellow"/>
              </w:rPr>
              <w:t>safe keeping</w:t>
            </w:r>
            <w:proofErr w:type="gramEnd"/>
            <w:r w:rsidRPr="00C649A3">
              <w:rPr>
                <w:sz w:val="20"/>
                <w:highlight w:val="yellow"/>
              </w:rPr>
              <w:t>.</w:t>
            </w:r>
          </w:p>
        </w:tc>
      </w:tr>
      <w:tr w:rsidR="00AB4A6A" w14:paraId="083CE2FB" w14:textId="77777777">
        <w:trPr>
          <w:trHeight w:val="1458"/>
        </w:trPr>
        <w:tc>
          <w:tcPr>
            <w:tcW w:w="1280" w:type="dxa"/>
          </w:tcPr>
          <w:p w14:paraId="6584FD60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Council Records electronic</w:t>
            </w:r>
          </w:p>
        </w:tc>
        <w:tc>
          <w:tcPr>
            <w:tcW w:w="1950" w:type="dxa"/>
          </w:tcPr>
          <w:p w14:paraId="39F92A5C" w14:textId="77777777" w:rsidR="00AB4A6A" w:rsidRDefault="00AF3169">
            <w:pPr>
              <w:pStyle w:val="TableParagraph"/>
              <w:ind w:left="107" w:right="529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r>
              <w:rPr>
                <w:spacing w:val="-2"/>
                <w:sz w:val="20"/>
              </w:rPr>
              <w:t>damage</w:t>
            </w:r>
          </w:p>
        </w:tc>
        <w:tc>
          <w:tcPr>
            <w:tcW w:w="850" w:type="dxa"/>
          </w:tcPr>
          <w:p w14:paraId="26DAE723" w14:textId="77777777" w:rsidR="00AB4A6A" w:rsidRDefault="00AF3169">
            <w:pPr>
              <w:pStyle w:val="TableParagraph"/>
              <w:ind w:left="21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4254" w:type="dxa"/>
          </w:tcPr>
          <w:p w14:paraId="36E1E9C8" w14:textId="7C1C5D6B" w:rsidR="00AB4A6A" w:rsidRDefault="00AF3169"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z w:val="20"/>
              </w:rPr>
              <w:t>The Town Council’s electronic records are stored on the Town Council’s IT equipment. The Town Council has a secure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backs up files </w:t>
            </w:r>
            <w:proofErr w:type="gramStart"/>
            <w:r>
              <w:rPr>
                <w:sz w:val="20"/>
              </w:rPr>
              <w:t>on a daily basis</w:t>
            </w:r>
            <w:proofErr w:type="gramEnd"/>
            <w:r w:rsidR="00C649A3">
              <w:rPr>
                <w:sz w:val="20"/>
              </w:rPr>
              <w:t xml:space="preserve">. </w:t>
            </w:r>
            <w:r w:rsidR="00C649A3" w:rsidRPr="00C649A3">
              <w:rPr>
                <w:sz w:val="20"/>
                <w:highlight w:val="yellow"/>
              </w:rPr>
              <w:t>All electronic files will be in the cloud by the end of January 2025.</w:t>
            </w:r>
          </w:p>
        </w:tc>
        <w:tc>
          <w:tcPr>
            <w:tcW w:w="2588" w:type="dxa"/>
          </w:tcPr>
          <w:p w14:paraId="13D25CC0" w14:textId="77777777" w:rsidR="00AB4A6A" w:rsidRDefault="00AF31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</w:tbl>
    <w:p w14:paraId="22DC77A0" w14:textId="77777777" w:rsidR="00AB4A6A" w:rsidRDefault="00AB4A6A">
      <w:pPr>
        <w:rPr>
          <w:sz w:val="20"/>
        </w:rPr>
        <w:sectPr w:rsidR="00AB4A6A">
          <w:headerReference w:type="default" r:id="rId7"/>
          <w:footerReference w:type="default" r:id="rId8"/>
          <w:type w:val="continuous"/>
          <w:pgSz w:w="11910" w:h="16850"/>
          <w:pgMar w:top="1520" w:right="160" w:bottom="1120" w:left="560" w:header="708" w:footer="932" w:gutter="0"/>
          <w:pgNumType w:start="1"/>
          <w:cols w:space="720"/>
        </w:sectPr>
      </w:pPr>
    </w:p>
    <w:p w14:paraId="7EE5F0B1" w14:textId="77777777" w:rsidR="00AB4A6A" w:rsidRDefault="00AB4A6A">
      <w:pPr>
        <w:pStyle w:val="BodyText"/>
        <w:spacing w:before="35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558"/>
        <w:gridCol w:w="852"/>
        <w:gridCol w:w="4254"/>
        <w:gridCol w:w="2552"/>
      </w:tblGrid>
      <w:tr w:rsidR="00AB4A6A" w14:paraId="47AC8C21" w14:textId="77777777">
        <w:trPr>
          <w:trHeight w:val="486"/>
        </w:trPr>
        <w:tc>
          <w:tcPr>
            <w:tcW w:w="10920" w:type="dxa"/>
            <w:gridSpan w:val="5"/>
          </w:tcPr>
          <w:p w14:paraId="564F9FA6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FINANCE</w:t>
            </w:r>
          </w:p>
        </w:tc>
      </w:tr>
      <w:tr w:rsidR="00AB4A6A" w14:paraId="79CB4F9E" w14:textId="77777777">
        <w:trPr>
          <w:trHeight w:val="570"/>
        </w:trPr>
        <w:tc>
          <w:tcPr>
            <w:tcW w:w="1704" w:type="dxa"/>
          </w:tcPr>
          <w:p w14:paraId="4188AC40" w14:textId="77777777" w:rsidR="00AB4A6A" w:rsidRDefault="00AF3169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Subject</w:t>
            </w:r>
          </w:p>
        </w:tc>
        <w:tc>
          <w:tcPr>
            <w:tcW w:w="1558" w:type="dxa"/>
          </w:tcPr>
          <w:p w14:paraId="3344DA0F" w14:textId="77777777" w:rsidR="00AB4A6A" w:rsidRDefault="00AF3169">
            <w:pPr>
              <w:pStyle w:val="TableParagraph"/>
              <w:ind w:left="108"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852" w:type="dxa"/>
          </w:tcPr>
          <w:p w14:paraId="736E3DE0" w14:textId="77777777" w:rsidR="00AB4A6A" w:rsidRDefault="00AF3169">
            <w:pPr>
              <w:pStyle w:val="TableParagraph"/>
              <w:spacing w:line="194" w:lineRule="exact"/>
              <w:ind w:left="13" w:righ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4254" w:type="dxa"/>
          </w:tcPr>
          <w:p w14:paraId="67489EB4" w14:textId="77777777" w:rsidR="00AB4A6A" w:rsidRDefault="00AF316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2" w:type="dxa"/>
          </w:tcPr>
          <w:p w14:paraId="67FD419F" w14:textId="77777777" w:rsidR="00AB4A6A" w:rsidRDefault="00AF3169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Review/Assess/Revise</w:t>
            </w:r>
          </w:p>
        </w:tc>
      </w:tr>
      <w:tr w:rsidR="00AB4A6A" w14:paraId="782356CA" w14:textId="77777777">
        <w:trPr>
          <w:trHeight w:val="2918"/>
        </w:trPr>
        <w:tc>
          <w:tcPr>
            <w:tcW w:w="1704" w:type="dxa"/>
          </w:tcPr>
          <w:p w14:paraId="07BA5EF5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1558" w:type="dxa"/>
          </w:tcPr>
          <w:p w14:paraId="13D9888A" w14:textId="77777777" w:rsidR="00AB4A6A" w:rsidRDefault="00AF3169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Adequacy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852" w:type="dxa"/>
          </w:tcPr>
          <w:p w14:paraId="1B57DE11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4254" w:type="dxa"/>
          </w:tcPr>
          <w:p w14:paraId="14EEF40A" w14:textId="7A5E1E88" w:rsidR="00AB4A6A" w:rsidRDefault="00AF3169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 xml:space="preserve">Sound budgeting to underline annual precept. </w:t>
            </w:r>
            <w:r w:rsidR="00C649A3">
              <w:rPr>
                <w:sz w:val="20"/>
              </w:rPr>
              <w:t>The bud</w:t>
            </w:r>
            <w:r>
              <w:rPr>
                <w:sz w:val="20"/>
              </w:rPr>
              <w:t>get</w:t>
            </w:r>
            <w:r>
              <w:rPr>
                <w:sz w:val="20"/>
              </w:rPr>
              <w:t xml:space="preserve"> </w:t>
            </w:r>
            <w:r w:rsidR="00C649A3">
              <w:rPr>
                <w:sz w:val="20"/>
              </w:rPr>
              <w:t>is</w:t>
            </w:r>
            <w:r>
              <w:rPr>
                <w:sz w:val="20"/>
              </w:rPr>
              <w:t xml:space="preserve"> prepared in </w:t>
            </w:r>
            <w:r>
              <w:rPr>
                <w:sz w:val="20"/>
              </w:rPr>
              <w:t xml:space="preserve">late autumn. </w:t>
            </w:r>
            <w:r w:rsidR="00C649A3">
              <w:rPr>
                <w:sz w:val="20"/>
              </w:rPr>
              <w:t xml:space="preserve">Each Committee looks through their budget </w:t>
            </w:r>
            <w:proofErr w:type="gramStart"/>
            <w:r w:rsidR="00C649A3">
              <w:rPr>
                <w:sz w:val="20"/>
              </w:rPr>
              <w:t>recommendation</w:t>
            </w:r>
            <w:proofErr w:type="gramEnd"/>
            <w:r w:rsidR="00C649A3">
              <w:rPr>
                <w:sz w:val="20"/>
              </w:rPr>
              <w:t xml:space="preserve"> for </w:t>
            </w:r>
            <w:r w:rsidR="00C649A3">
              <w:rPr>
                <w:sz w:val="20"/>
              </w:rPr>
              <w:t>comments</w:t>
            </w:r>
            <w:r w:rsidR="00C649A3">
              <w:rPr>
                <w:sz w:val="20"/>
              </w:rPr>
              <w:t xml:space="preserve"> and changes. </w:t>
            </w:r>
            <w:r>
              <w:rPr>
                <w:sz w:val="20"/>
              </w:rPr>
              <w:t xml:space="preserve">The precept is considered by the Finance and Governance Committee in </w:t>
            </w:r>
            <w:r w:rsidR="00C649A3">
              <w:rPr>
                <w:sz w:val="20"/>
              </w:rPr>
              <w:t>December</w:t>
            </w:r>
            <w:r>
              <w:rPr>
                <w:sz w:val="20"/>
              </w:rPr>
              <w:t xml:space="preserve"> prior to 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Council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 w:rsidR="00C649A3">
              <w:rPr>
                <w:spacing w:val="-9"/>
                <w:sz w:val="20"/>
              </w:rPr>
              <w:t>no later than early</w:t>
            </w:r>
            <w:r>
              <w:rPr>
                <w:sz w:val="20"/>
              </w:rPr>
              <w:t xml:space="preserve"> </w:t>
            </w:r>
            <w:r w:rsidR="00C649A3">
              <w:rPr>
                <w:spacing w:val="-2"/>
                <w:sz w:val="20"/>
              </w:rPr>
              <w:t>January.</w:t>
            </w:r>
          </w:p>
          <w:p w14:paraId="2E14F083" w14:textId="554D9410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financial </w:t>
            </w:r>
            <w:r>
              <w:rPr>
                <w:spacing w:val="-4"/>
                <w:sz w:val="20"/>
              </w:rPr>
              <w:t>year</w:t>
            </w:r>
            <w:r w:rsidR="00C649A3">
              <w:rPr>
                <w:spacing w:val="-4"/>
                <w:sz w:val="20"/>
              </w:rPr>
              <w:t>.</w:t>
            </w:r>
          </w:p>
        </w:tc>
        <w:tc>
          <w:tcPr>
            <w:tcW w:w="2552" w:type="dxa"/>
          </w:tcPr>
          <w:p w14:paraId="745B9300" w14:textId="77777777" w:rsidR="00AB4A6A" w:rsidRDefault="00AF3169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 </w:t>
            </w:r>
            <w:r>
              <w:rPr>
                <w:spacing w:val="-2"/>
                <w:sz w:val="20"/>
              </w:rPr>
              <w:t>adequate</w:t>
            </w:r>
          </w:p>
        </w:tc>
      </w:tr>
      <w:tr w:rsidR="00AB4A6A" w14:paraId="66998BF5" w14:textId="77777777">
        <w:trPr>
          <w:trHeight w:val="243"/>
        </w:trPr>
        <w:tc>
          <w:tcPr>
            <w:tcW w:w="1704" w:type="dxa"/>
            <w:tcBorders>
              <w:bottom w:val="nil"/>
            </w:tcBorders>
          </w:tcPr>
          <w:p w14:paraId="7EC583E2" w14:textId="77777777" w:rsidR="00AB4A6A" w:rsidRDefault="00AF316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558" w:type="dxa"/>
            <w:tcBorders>
              <w:bottom w:val="nil"/>
            </w:tcBorders>
          </w:tcPr>
          <w:p w14:paraId="7A6162B8" w14:textId="1E4B5216" w:rsidR="00C649A3" w:rsidRPr="00C649A3" w:rsidRDefault="00AF3169" w:rsidP="00C649A3">
            <w:pPr>
              <w:pStyle w:val="TableParagraph"/>
              <w:spacing w:line="223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Adequacy</w:t>
            </w:r>
          </w:p>
        </w:tc>
        <w:tc>
          <w:tcPr>
            <w:tcW w:w="852" w:type="dxa"/>
            <w:tcBorders>
              <w:bottom w:val="nil"/>
            </w:tcBorders>
          </w:tcPr>
          <w:p w14:paraId="05152329" w14:textId="77777777" w:rsidR="00AB4A6A" w:rsidRDefault="00AF3169">
            <w:pPr>
              <w:pStyle w:val="TableParagraph"/>
              <w:spacing w:line="223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  <w:tcBorders>
              <w:bottom w:val="nil"/>
            </w:tcBorders>
          </w:tcPr>
          <w:p w14:paraId="16F2882E" w14:textId="77777777" w:rsidR="00AB4A6A" w:rsidRDefault="00AF316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552" w:type="dxa"/>
            <w:tcBorders>
              <w:bottom w:val="nil"/>
            </w:tcBorders>
          </w:tcPr>
          <w:p w14:paraId="715F0D99" w14:textId="77777777" w:rsidR="00AB4A6A" w:rsidRDefault="00AF316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</w:p>
        </w:tc>
      </w:tr>
      <w:tr w:rsidR="00AB4A6A" w14:paraId="726C9760" w14:textId="77777777">
        <w:trPr>
          <w:trHeight w:val="242"/>
        </w:trPr>
        <w:tc>
          <w:tcPr>
            <w:tcW w:w="1704" w:type="dxa"/>
            <w:tcBorders>
              <w:top w:val="nil"/>
              <w:bottom w:val="nil"/>
            </w:tcBorders>
          </w:tcPr>
          <w:p w14:paraId="2B9B2D11" w14:textId="77777777" w:rsidR="00AB4A6A" w:rsidRDefault="00AB4A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B1CB0B3" w14:textId="77777777" w:rsidR="00AB4A6A" w:rsidRDefault="00AF316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6B3C6D4" w14:textId="77777777" w:rsidR="00AB4A6A" w:rsidRDefault="00AF3169">
            <w:pPr>
              <w:pStyle w:val="TableParagraph"/>
              <w:spacing w:line="222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09DF79FA" w14:textId="77777777" w:rsidR="00AB4A6A" w:rsidRDefault="00AF316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571FD2" w14:textId="77777777" w:rsidR="00AB4A6A" w:rsidRDefault="00AF316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adequate</w:t>
            </w:r>
          </w:p>
        </w:tc>
      </w:tr>
      <w:tr w:rsidR="00AB4A6A" w14:paraId="442BED1A" w14:textId="77777777">
        <w:trPr>
          <w:trHeight w:val="243"/>
        </w:trPr>
        <w:tc>
          <w:tcPr>
            <w:tcW w:w="1704" w:type="dxa"/>
            <w:tcBorders>
              <w:top w:val="nil"/>
              <w:bottom w:val="nil"/>
            </w:tcBorders>
          </w:tcPr>
          <w:p w14:paraId="4AF820C8" w14:textId="77777777" w:rsidR="00AB4A6A" w:rsidRDefault="00AB4A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0E6981" w14:textId="77777777" w:rsidR="00AB4A6A" w:rsidRDefault="00AF31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Compliance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FF25354" w14:textId="77777777" w:rsidR="00AB4A6A" w:rsidRDefault="00AF3169">
            <w:pPr>
              <w:pStyle w:val="TableParagraph"/>
              <w:spacing w:line="224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4E7392B5" w14:textId="77777777" w:rsidR="00AB4A6A" w:rsidRDefault="00AF31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Employers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Liability,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D017C0" w14:textId="77777777" w:rsidR="00AB4A6A" w:rsidRDefault="00AF31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</w:tr>
      <w:tr w:rsidR="00AB4A6A" w14:paraId="09951531" w14:textId="77777777">
        <w:trPr>
          <w:trHeight w:val="243"/>
        </w:trPr>
        <w:tc>
          <w:tcPr>
            <w:tcW w:w="1704" w:type="dxa"/>
            <w:tcBorders>
              <w:top w:val="nil"/>
              <w:bottom w:val="nil"/>
            </w:tcBorders>
          </w:tcPr>
          <w:p w14:paraId="6433DBCE" w14:textId="77777777" w:rsidR="00AB4A6A" w:rsidRDefault="00AB4A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84541D" w14:textId="77777777" w:rsidR="00AB4A6A" w:rsidRDefault="00AF316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Fidelity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39BB40D" w14:textId="77777777" w:rsidR="00AB4A6A" w:rsidRDefault="00AF3169">
            <w:pPr>
              <w:pStyle w:val="TableParagraph"/>
              <w:spacing w:line="223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1757368F" w14:textId="77777777" w:rsidR="00AB4A6A" w:rsidRDefault="00AF3169">
            <w:pPr>
              <w:pStyle w:val="TableParagraph"/>
              <w:tabs>
                <w:tab w:val="left" w:pos="1052"/>
                <w:tab w:val="left" w:pos="2328"/>
                <w:tab w:val="left" w:pos="2879"/>
                <w:tab w:val="left" w:pos="3231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Fidelity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Guarantee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are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statutory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D4CBA4" w14:textId="77777777" w:rsidR="00AB4A6A" w:rsidRDefault="00AF316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annually</w:t>
            </w:r>
          </w:p>
        </w:tc>
      </w:tr>
      <w:tr w:rsidR="00AB4A6A" w14:paraId="1BF19ED1" w14:textId="77777777">
        <w:trPr>
          <w:trHeight w:val="483"/>
        </w:trPr>
        <w:tc>
          <w:tcPr>
            <w:tcW w:w="1704" w:type="dxa"/>
            <w:tcBorders>
              <w:top w:val="nil"/>
            </w:tcBorders>
          </w:tcPr>
          <w:p w14:paraId="375ABEA3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F5031C8" w14:textId="77777777" w:rsidR="00AB4A6A" w:rsidRDefault="00AF3169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Guarantee</w:t>
            </w:r>
          </w:p>
        </w:tc>
        <w:tc>
          <w:tcPr>
            <w:tcW w:w="852" w:type="dxa"/>
            <w:tcBorders>
              <w:top w:val="nil"/>
            </w:tcBorders>
          </w:tcPr>
          <w:p w14:paraId="329292D5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3C17D2AA" w14:textId="29CA75D5" w:rsidR="00AB4A6A" w:rsidRDefault="00C649A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</w:t>
            </w:r>
            <w:r w:rsidR="00AF3169">
              <w:rPr>
                <w:spacing w:val="-2"/>
                <w:sz w:val="20"/>
              </w:rPr>
              <w:t>equirement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14:paraId="78F9A310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A6A" w14:paraId="5EC3410B" w14:textId="77777777">
        <w:trPr>
          <w:trHeight w:val="1216"/>
        </w:trPr>
        <w:tc>
          <w:tcPr>
            <w:tcW w:w="1704" w:type="dxa"/>
          </w:tcPr>
          <w:p w14:paraId="1F667119" w14:textId="77777777" w:rsidR="00AB4A6A" w:rsidRDefault="00AF316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Banking</w:t>
            </w:r>
          </w:p>
        </w:tc>
        <w:tc>
          <w:tcPr>
            <w:tcW w:w="1558" w:type="dxa"/>
          </w:tcPr>
          <w:p w14:paraId="380D9643" w14:textId="77777777" w:rsidR="00AB4A6A" w:rsidRDefault="00AF3169">
            <w:pPr>
              <w:pStyle w:val="TableParagraph"/>
              <w:spacing w:before="2"/>
              <w:ind w:left="108" w:right="201"/>
              <w:rPr>
                <w:sz w:val="20"/>
              </w:rPr>
            </w:pPr>
            <w:r>
              <w:rPr>
                <w:spacing w:val="-2"/>
                <w:sz w:val="20"/>
              </w:rPr>
              <w:t>Inadequate checks</w:t>
            </w:r>
          </w:p>
        </w:tc>
        <w:tc>
          <w:tcPr>
            <w:tcW w:w="852" w:type="dxa"/>
          </w:tcPr>
          <w:p w14:paraId="7C4A5B6F" w14:textId="77777777" w:rsidR="00AB4A6A" w:rsidRDefault="00AF3169">
            <w:pPr>
              <w:pStyle w:val="TableParagraph"/>
              <w:spacing w:before="2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4BA29C06" w14:textId="77777777" w:rsidR="00AB4A6A" w:rsidRDefault="00AF3169">
            <w:pPr>
              <w:pStyle w:val="TableParagraph"/>
              <w:spacing w:before="2"/>
              <w:ind w:left="108" w:right="220"/>
              <w:rPr>
                <w:sz w:val="20"/>
              </w:rPr>
            </w:pPr>
            <w:r>
              <w:rPr>
                <w:sz w:val="20"/>
              </w:rPr>
              <w:t>The Town Council has Financial Regulations which set out the requirements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banking,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making of payments and internal audit</w:t>
            </w:r>
          </w:p>
        </w:tc>
        <w:tc>
          <w:tcPr>
            <w:tcW w:w="2552" w:type="dxa"/>
          </w:tcPr>
          <w:p w14:paraId="38485ED5" w14:textId="77777777" w:rsidR="00AB4A6A" w:rsidRDefault="00AF3169">
            <w:pPr>
              <w:pStyle w:val="TableParagraph"/>
              <w:spacing w:before="2"/>
              <w:ind w:left="108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4B6AE440" w14:textId="77777777" w:rsidR="00AB4A6A" w:rsidRDefault="00AF3169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Annual Review of Financial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</w:p>
        </w:tc>
      </w:tr>
      <w:tr w:rsidR="00AB4A6A" w14:paraId="5313A146" w14:textId="77777777">
        <w:trPr>
          <w:trHeight w:val="3039"/>
        </w:trPr>
        <w:tc>
          <w:tcPr>
            <w:tcW w:w="1704" w:type="dxa"/>
            <w:tcBorders>
              <w:bottom w:val="nil"/>
            </w:tcBorders>
          </w:tcPr>
          <w:p w14:paraId="03A31C04" w14:textId="77777777" w:rsidR="00AB4A6A" w:rsidRDefault="00AF3169">
            <w:pPr>
              <w:pStyle w:val="TableParagraph"/>
              <w:ind w:left="110" w:right="593"/>
              <w:rPr>
                <w:sz w:val="20"/>
              </w:rPr>
            </w:pPr>
            <w:r>
              <w:rPr>
                <w:spacing w:val="-2"/>
                <w:sz w:val="20"/>
              </w:rPr>
              <w:t>Online payments</w:t>
            </w:r>
          </w:p>
        </w:tc>
        <w:tc>
          <w:tcPr>
            <w:tcW w:w="1558" w:type="dxa"/>
            <w:tcBorders>
              <w:bottom w:val="nil"/>
            </w:tcBorders>
          </w:tcPr>
          <w:p w14:paraId="237670D7" w14:textId="77777777" w:rsidR="00AB4A6A" w:rsidRDefault="00AF3169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through theft or </w:t>
            </w:r>
            <w:r>
              <w:rPr>
                <w:spacing w:val="-2"/>
                <w:sz w:val="20"/>
              </w:rPr>
              <w:t>dishonesty</w:t>
            </w:r>
          </w:p>
        </w:tc>
        <w:tc>
          <w:tcPr>
            <w:tcW w:w="852" w:type="dxa"/>
            <w:tcBorders>
              <w:bottom w:val="nil"/>
            </w:tcBorders>
          </w:tcPr>
          <w:p w14:paraId="11D3A21A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  <w:tcBorders>
              <w:bottom w:val="nil"/>
            </w:tcBorders>
          </w:tcPr>
          <w:p w14:paraId="5799EF26" w14:textId="679F5804" w:rsidR="00AB4A6A" w:rsidRDefault="00AF3169" w:rsidP="003B2E62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>Monthly bank reconciliation prepared 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 w:rsidR="00C649A3" w:rsidRPr="00C649A3">
              <w:rPr>
                <w:spacing w:val="-8"/>
                <w:sz w:val="20"/>
                <w:highlight w:val="yellow"/>
              </w:rPr>
              <w:t>Finance Officer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C649A3">
              <w:rPr>
                <w:sz w:val="20"/>
              </w:rPr>
              <w:t xml:space="preserve">Town Clerk and </w:t>
            </w:r>
            <w:r>
              <w:rPr>
                <w:sz w:val="20"/>
              </w:rPr>
              <w:t>appointed member for verification purposes in accordance with Town Council written guidelines</w:t>
            </w:r>
            <w:r w:rsidR="003B2E62">
              <w:rPr>
                <w:sz w:val="20"/>
              </w:rPr>
              <w:t xml:space="preserve">. </w:t>
            </w:r>
            <w:r>
              <w:rPr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audit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undertaken. The </w:t>
            </w:r>
            <w:r w:rsidR="00C649A3" w:rsidRPr="00C649A3">
              <w:rPr>
                <w:sz w:val="20"/>
                <w:highlight w:val="yellow"/>
              </w:rPr>
              <w:t>Finance Officer</w:t>
            </w:r>
            <w:r>
              <w:rPr>
                <w:sz w:val="20"/>
              </w:rPr>
              <w:t xml:space="preserve"> prepares a monthly Schedule of Payments</w:t>
            </w:r>
            <w:r w:rsidR="00C649A3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Two signatories </w:t>
            </w:r>
            <w:r w:rsidR="003B2E62">
              <w:rPr>
                <w:sz w:val="20"/>
              </w:rPr>
              <w:t xml:space="preserve">Check </w:t>
            </w:r>
            <w:r>
              <w:rPr>
                <w:sz w:val="20"/>
              </w:rPr>
              <w:t xml:space="preserve">all invoices prior to </w:t>
            </w:r>
            <w:r w:rsidR="003B2E62">
              <w:rPr>
                <w:sz w:val="20"/>
              </w:rPr>
              <w:t xml:space="preserve">being submitted to either Full Council or the Finance and Governance Committee for ratification.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 w:rsidR="003B2E62">
              <w:rPr>
                <w:spacing w:val="-8"/>
                <w:sz w:val="20"/>
              </w:rPr>
              <w:t xml:space="preserve">authorised and </w:t>
            </w:r>
            <w:r>
              <w:rPr>
                <w:sz w:val="20"/>
              </w:rPr>
              <w:t>verified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 w:rsidR="00C649A3">
              <w:rPr>
                <w:sz w:val="20"/>
              </w:rPr>
              <w:t xml:space="preserve">either </w:t>
            </w:r>
            <w:r>
              <w:rPr>
                <w:sz w:val="20"/>
              </w:rPr>
              <w:t xml:space="preserve">a </w:t>
            </w:r>
            <w:r w:rsidR="00C649A3">
              <w:rPr>
                <w:sz w:val="20"/>
              </w:rPr>
              <w:t xml:space="preserve">Full </w:t>
            </w:r>
            <w:r>
              <w:rPr>
                <w:sz w:val="20"/>
              </w:rPr>
              <w:t xml:space="preserve">Council or </w:t>
            </w:r>
            <w:r w:rsidR="00C649A3">
              <w:rPr>
                <w:sz w:val="20"/>
              </w:rPr>
              <w:t xml:space="preserve">Finance and Governance </w:t>
            </w:r>
            <w:r>
              <w:rPr>
                <w:sz w:val="20"/>
              </w:rPr>
              <w:t>Committee meeting</w:t>
            </w:r>
            <w:r w:rsidR="003B2E62">
              <w:rPr>
                <w:sz w:val="20"/>
              </w:rPr>
              <w:t xml:space="preserve"> prior to payment by the Town Clerk.</w:t>
            </w:r>
          </w:p>
        </w:tc>
        <w:tc>
          <w:tcPr>
            <w:tcW w:w="2552" w:type="dxa"/>
            <w:tcBorders>
              <w:bottom w:val="nil"/>
            </w:tcBorders>
          </w:tcPr>
          <w:p w14:paraId="47787772" w14:textId="77777777" w:rsidR="00AB4A6A" w:rsidRDefault="00AF3169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738B26CE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C5C973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722AFF0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8C46D8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2AB41C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F07C97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8C9717D" w14:textId="77777777" w:rsidR="00AB4A6A" w:rsidRDefault="00AF3169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Annual review of Financial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</w:p>
        </w:tc>
      </w:tr>
      <w:tr w:rsidR="00AB4A6A" w14:paraId="49D55487" w14:textId="77777777">
        <w:trPr>
          <w:trHeight w:val="3159"/>
        </w:trPr>
        <w:tc>
          <w:tcPr>
            <w:tcW w:w="1704" w:type="dxa"/>
            <w:tcBorders>
              <w:top w:val="nil"/>
              <w:bottom w:val="nil"/>
            </w:tcBorders>
          </w:tcPr>
          <w:p w14:paraId="331EE49B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34D08C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C315436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6B789526" w14:textId="410C43D6" w:rsidR="00AB4A6A" w:rsidRDefault="00AF3169" w:rsidP="003B2E6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All payments are detailed in the Financial Reports presented to</w:t>
            </w:r>
            <w:r w:rsidR="00C649A3">
              <w:rPr>
                <w:sz w:val="20"/>
              </w:rPr>
              <w:t xml:space="preserve"> either the Full Council or </w:t>
            </w:r>
            <w:r>
              <w:rPr>
                <w:sz w:val="20"/>
              </w:rPr>
              <w:t xml:space="preserve">Finance and Governance Committee. </w:t>
            </w:r>
            <w:r w:rsidR="003B2E62">
              <w:rPr>
                <w:sz w:val="20"/>
              </w:rPr>
              <w:t xml:space="preserve">All invoices are sent via email to all Councillors as part of the agenda.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authority to pay invoices up to £</w:t>
            </w:r>
            <w:r w:rsidR="00C649A3">
              <w:rPr>
                <w:sz w:val="20"/>
              </w:rPr>
              <w:t>2,5</w:t>
            </w:r>
            <w:r>
              <w:rPr>
                <w:sz w:val="20"/>
              </w:rPr>
              <w:t>00 prior to meeting approval, in consultation with the Chair of the Council or Chair of the appropriate Committee.</w:t>
            </w:r>
            <w:r w:rsidR="003B2E62">
              <w:rPr>
                <w:sz w:val="20"/>
              </w:rPr>
              <w:t xml:space="preserve"> </w:t>
            </w:r>
          </w:p>
          <w:p w14:paraId="0BFEC479" w14:textId="76437E41" w:rsidR="00AB4A6A" w:rsidRDefault="00AF3169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 xml:space="preserve">(Financial Regulation </w:t>
            </w:r>
            <w:r w:rsidR="00C649A3">
              <w:rPr>
                <w:sz w:val="20"/>
              </w:rPr>
              <w:t>5.15</w:t>
            </w:r>
            <w:r>
              <w:rPr>
                <w:sz w:val="20"/>
              </w:rPr>
              <w:t>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Expenditure is reported to the next 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 w:rsidR="00C649A3">
              <w:rPr>
                <w:spacing w:val="-10"/>
                <w:sz w:val="20"/>
              </w:rPr>
              <w:t xml:space="preserve">either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 w:rsidR="00C649A3">
              <w:rPr>
                <w:spacing w:val="-8"/>
                <w:sz w:val="20"/>
              </w:rPr>
              <w:t xml:space="preserve">Full Council or the </w:t>
            </w:r>
            <w:r>
              <w:rPr>
                <w:sz w:val="20"/>
              </w:rPr>
              <w:t>Finance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 w:rsidR="00C649A3">
              <w:rPr>
                <w:sz w:val="20"/>
              </w:rPr>
              <w:t>Governance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C41E90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A6A" w14:paraId="266EFC67" w14:textId="77777777">
        <w:trPr>
          <w:trHeight w:val="849"/>
        </w:trPr>
        <w:tc>
          <w:tcPr>
            <w:tcW w:w="1704" w:type="dxa"/>
            <w:tcBorders>
              <w:top w:val="nil"/>
            </w:tcBorders>
          </w:tcPr>
          <w:p w14:paraId="18188D32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00ED7BF4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31B8E960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1DDDE863" w14:textId="77777777" w:rsidR="00AB4A6A" w:rsidRDefault="00AF3169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use</w:t>
            </w:r>
          </w:p>
          <w:p w14:paraId="6528DB24" w14:textId="77777777" w:rsidR="00AB4A6A" w:rsidRDefault="00AF3169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LGAs137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General Power of Competence.</w:t>
            </w:r>
          </w:p>
        </w:tc>
        <w:tc>
          <w:tcPr>
            <w:tcW w:w="2552" w:type="dxa"/>
            <w:tcBorders>
              <w:top w:val="nil"/>
            </w:tcBorders>
          </w:tcPr>
          <w:p w14:paraId="6B6BECF9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D5BD49" w14:textId="77777777" w:rsidR="00AB4A6A" w:rsidRDefault="00AB4A6A">
      <w:pPr>
        <w:rPr>
          <w:rFonts w:ascii="Times New Roman"/>
          <w:sz w:val="20"/>
        </w:rPr>
        <w:sectPr w:rsidR="00AB4A6A">
          <w:pgSz w:w="11910" w:h="16850"/>
          <w:pgMar w:top="1520" w:right="160" w:bottom="1180" w:left="560" w:header="708" w:footer="93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558"/>
        <w:gridCol w:w="852"/>
        <w:gridCol w:w="4254"/>
        <w:gridCol w:w="2552"/>
      </w:tblGrid>
      <w:tr w:rsidR="00AB4A6A" w14:paraId="01E560FD" w14:textId="77777777">
        <w:trPr>
          <w:trHeight w:val="3648"/>
        </w:trPr>
        <w:tc>
          <w:tcPr>
            <w:tcW w:w="1704" w:type="dxa"/>
          </w:tcPr>
          <w:p w14:paraId="44CB4008" w14:textId="77777777" w:rsidR="00AB4A6A" w:rsidRDefault="00AF316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Town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558" w:type="dxa"/>
          </w:tcPr>
          <w:p w14:paraId="44645AAF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Town </w:t>
            </w:r>
            <w:r>
              <w:rPr>
                <w:spacing w:val="-2"/>
                <w:sz w:val="20"/>
              </w:rPr>
              <w:t>Clerk</w:t>
            </w:r>
          </w:p>
          <w:p w14:paraId="58F7B50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1E7C18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2F7390C" w14:textId="77777777" w:rsidR="00AB4A6A" w:rsidRDefault="00AF316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Fraud</w:t>
            </w:r>
          </w:p>
          <w:p w14:paraId="01544A45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9B1E26E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584853A0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69BD1945" w14:textId="77777777" w:rsidR="00AB4A6A" w:rsidRDefault="00AF3169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pacing w:val="-2"/>
                <w:sz w:val="20"/>
              </w:rPr>
              <w:t>Actions undertaken</w:t>
            </w:r>
          </w:p>
          <w:p w14:paraId="167F630E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007D4A6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7759F80" w14:textId="77777777" w:rsidR="00AB4A6A" w:rsidRDefault="00AF3169">
            <w:pPr>
              <w:pStyle w:val="TableParagraph"/>
              <w:ind w:left="108" w:right="307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paid </w:t>
            </w:r>
            <w:r>
              <w:rPr>
                <w:spacing w:val="-2"/>
                <w:sz w:val="20"/>
              </w:rPr>
              <w:t>incorrectly</w:t>
            </w:r>
          </w:p>
        </w:tc>
        <w:tc>
          <w:tcPr>
            <w:tcW w:w="852" w:type="dxa"/>
          </w:tcPr>
          <w:p w14:paraId="3674B802" w14:textId="77777777" w:rsidR="00AB4A6A" w:rsidRDefault="00AF3169">
            <w:pPr>
              <w:pStyle w:val="TableParagraph"/>
              <w:spacing w:before="2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14:paraId="36C3FBA5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799B765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7F1D57FB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3C54487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  <w:p w14:paraId="61E2AAC2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FBDCBC3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F3ED846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68FBC680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  <w:p w14:paraId="1DFB0ADF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2DCD5D8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D04883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1EADADC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49DAEFD4" w14:textId="77777777" w:rsidR="00AB4A6A" w:rsidRDefault="00AF3169">
            <w:pPr>
              <w:pStyle w:val="TableParagraph"/>
              <w:spacing w:before="2"/>
              <w:ind w:left="108" w:right="236"/>
              <w:rPr>
                <w:sz w:val="20"/>
              </w:rPr>
            </w:pPr>
            <w:r>
              <w:rPr>
                <w:sz w:val="20"/>
              </w:rPr>
              <w:t>In the event of the Town Clerk resigning,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Locum Clerk would be sought</w:t>
            </w:r>
          </w:p>
          <w:p w14:paraId="6F2F83E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0CE47111" w14:textId="77777777" w:rsidR="00AB4A6A" w:rsidRDefault="00AF3169">
            <w:pPr>
              <w:pStyle w:val="TableParagraph"/>
              <w:ind w:left="108" w:right="18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Fidelity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Guarantee insurance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adhered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Internal procedures in place</w:t>
            </w:r>
          </w:p>
          <w:p w14:paraId="32D2508D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968ED9D" w14:textId="77777777" w:rsidR="00AB4A6A" w:rsidRDefault="00AF3169">
            <w:pPr>
              <w:pStyle w:val="TableParagraph"/>
              <w:ind w:left="108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>Town</w:t>
            </w:r>
            <w:proofErr w:type="gramEnd"/>
            <w:r>
              <w:rPr>
                <w:sz w:val="20"/>
              </w:rPr>
              <w:t xml:space="preserve"> Clerk should be provided with relevant training, reference books, 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</w:p>
          <w:p w14:paraId="5970894F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D507D68" w14:textId="0B428D20" w:rsidR="00AB4A6A" w:rsidRDefault="00AF3169" w:rsidP="003B2E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Payroll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outsourced</w:t>
            </w:r>
            <w:r w:rsidR="003B2E62">
              <w:rPr>
                <w:sz w:val="20"/>
              </w:rPr>
              <w:t>. Timesheets are completed for overtime and temporary staff.</w:t>
            </w:r>
          </w:p>
        </w:tc>
        <w:tc>
          <w:tcPr>
            <w:tcW w:w="2552" w:type="dxa"/>
          </w:tcPr>
          <w:p w14:paraId="23E7D33A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SLCC </w:t>
            </w:r>
            <w:r>
              <w:rPr>
                <w:spacing w:val="-2"/>
                <w:sz w:val="20"/>
              </w:rPr>
              <w:t>maintained.</w:t>
            </w:r>
          </w:p>
          <w:p w14:paraId="0F9F26C0" w14:textId="77777777" w:rsidR="00AB4A6A" w:rsidRDefault="00AF3169">
            <w:pPr>
              <w:pStyle w:val="TableParagraph"/>
              <w:ind w:left="108" w:right="8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working </w:t>
            </w:r>
            <w:r>
              <w:rPr>
                <w:spacing w:val="-2"/>
                <w:sz w:val="20"/>
              </w:rPr>
              <w:t>Conditions</w:t>
            </w:r>
          </w:p>
          <w:p w14:paraId="679E3C95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C87201B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6E78EF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C6372F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E3D54A7" w14:textId="77777777" w:rsidR="00AB4A6A" w:rsidRDefault="00AF3169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</w:tc>
      </w:tr>
      <w:tr w:rsidR="00AB4A6A" w14:paraId="68225FEE" w14:textId="77777777">
        <w:trPr>
          <w:trHeight w:val="1458"/>
        </w:trPr>
        <w:tc>
          <w:tcPr>
            <w:tcW w:w="1704" w:type="dxa"/>
          </w:tcPr>
          <w:p w14:paraId="57C686FA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Payroll</w:t>
            </w:r>
          </w:p>
        </w:tc>
        <w:tc>
          <w:tcPr>
            <w:tcW w:w="1558" w:type="dxa"/>
          </w:tcPr>
          <w:p w14:paraId="76350015" w14:textId="77777777" w:rsidR="00AB4A6A" w:rsidRDefault="00AF3169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 xml:space="preserve">Breach of </w:t>
            </w:r>
            <w:r>
              <w:rPr>
                <w:spacing w:val="-2"/>
                <w:sz w:val="20"/>
              </w:rPr>
              <w:t xml:space="preserve">employment </w:t>
            </w:r>
            <w:r>
              <w:rPr>
                <w:spacing w:val="-4"/>
                <w:sz w:val="20"/>
              </w:rPr>
              <w:t xml:space="preserve">laws </w:t>
            </w:r>
            <w:r>
              <w:rPr>
                <w:sz w:val="20"/>
              </w:rPr>
              <w:t>including NI and tax</w:t>
            </w:r>
          </w:p>
        </w:tc>
        <w:tc>
          <w:tcPr>
            <w:tcW w:w="852" w:type="dxa"/>
          </w:tcPr>
          <w:p w14:paraId="6A511F9C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6684EFAF" w14:textId="77777777" w:rsidR="00AB4A6A" w:rsidRDefault="00AF3169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Procedures in place. Members of NALC 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EALC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 by the Staffing Committee. Payroll is outsourced to a payroll company.</w:t>
            </w:r>
          </w:p>
          <w:p w14:paraId="453698C9" w14:textId="02B14924" w:rsidR="00AF3169" w:rsidRDefault="00AF3169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Pay increases are authorised by either Full Council.</w:t>
            </w:r>
          </w:p>
        </w:tc>
        <w:tc>
          <w:tcPr>
            <w:tcW w:w="2552" w:type="dxa"/>
          </w:tcPr>
          <w:p w14:paraId="5A902D30" w14:textId="77777777" w:rsidR="00AB4A6A" w:rsidRDefault="00AF3169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Annual Audit carried 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</w:p>
        </w:tc>
      </w:tr>
      <w:tr w:rsidR="00AB4A6A" w14:paraId="134F43AB" w14:textId="77777777">
        <w:trPr>
          <w:trHeight w:val="2428"/>
        </w:trPr>
        <w:tc>
          <w:tcPr>
            <w:tcW w:w="1704" w:type="dxa"/>
          </w:tcPr>
          <w:p w14:paraId="09C710F8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Election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558" w:type="dxa"/>
          </w:tcPr>
          <w:p w14:paraId="34E2B5F6" w14:textId="77777777" w:rsidR="00AB4A6A" w:rsidRDefault="00AF3169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Risk of election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  <w:p w14:paraId="786B7D3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EAFF243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EEDC63C" w14:textId="77777777" w:rsidR="00AB4A6A" w:rsidRDefault="00AB4A6A">
            <w:pPr>
              <w:pStyle w:val="TableParagraph"/>
              <w:spacing w:before="242"/>
              <w:rPr>
                <w:sz w:val="20"/>
              </w:rPr>
            </w:pPr>
          </w:p>
          <w:p w14:paraId="12DADA18" w14:textId="77777777" w:rsidR="00AB4A6A" w:rsidRDefault="00AF3169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Election to fill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casual </w:t>
            </w:r>
            <w:r>
              <w:rPr>
                <w:spacing w:val="-2"/>
                <w:sz w:val="20"/>
              </w:rPr>
              <w:t>vacancy</w:t>
            </w:r>
          </w:p>
        </w:tc>
        <w:tc>
          <w:tcPr>
            <w:tcW w:w="852" w:type="dxa"/>
          </w:tcPr>
          <w:p w14:paraId="70ED8C94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14:paraId="6436FD0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C94F74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69DFA93F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46CCE26" w14:textId="77777777" w:rsidR="00AB4A6A" w:rsidRDefault="00AB4A6A">
            <w:pPr>
              <w:pStyle w:val="TableParagraph"/>
              <w:spacing w:before="242"/>
              <w:rPr>
                <w:sz w:val="20"/>
              </w:rPr>
            </w:pPr>
          </w:p>
          <w:p w14:paraId="1D2D4FBD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4254" w:type="dxa"/>
          </w:tcPr>
          <w:p w14:paraId="6E58C785" w14:textId="08EC6746" w:rsidR="00AB4A6A" w:rsidRDefault="00AF31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 w:rsidR="00A5433F">
              <w:rPr>
                <w:sz w:val="20"/>
              </w:rPr>
              <w:t>measures which</w:t>
            </w:r>
            <w:r>
              <w:rPr>
                <w:sz w:val="20"/>
              </w:rPr>
              <w:t xml:space="preserve"> can be adopted to </w:t>
            </w:r>
            <w:proofErr w:type="spellStart"/>
            <w:r>
              <w:rPr>
                <w:sz w:val="20"/>
              </w:rPr>
              <w:t>minimise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risk</w:t>
            </w:r>
            <w:proofErr w:type="gramEnd"/>
            <w:r>
              <w:rPr>
                <w:sz w:val="20"/>
              </w:rPr>
              <w:t xml:space="preserve"> of having a contested </w:t>
            </w:r>
            <w:r>
              <w:rPr>
                <w:spacing w:val="-2"/>
                <w:sz w:val="20"/>
              </w:rPr>
              <w:t>election</w:t>
            </w:r>
          </w:p>
          <w:p w14:paraId="5EEB2C8E" w14:textId="0708FAF1" w:rsidR="00AB4A6A" w:rsidRDefault="00AF31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  <w:r w:rsidR="00A5433F">
              <w:rPr>
                <w:spacing w:val="-2"/>
                <w:sz w:val="20"/>
              </w:rPr>
              <w:t xml:space="preserve"> and Earmarked reserves</w:t>
            </w:r>
          </w:p>
          <w:p w14:paraId="7F192B82" w14:textId="7E8FA280" w:rsidR="00AB4A6A" w:rsidRDefault="00AF3169">
            <w:pPr>
              <w:pStyle w:val="TableParagraph"/>
              <w:spacing w:before="24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Cost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 general reserves</w:t>
            </w:r>
            <w:r w:rsidR="00A5433F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03A717F6" w14:textId="77777777" w:rsidR="00AB4A6A" w:rsidRDefault="00AF3169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3C4EE40D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98F9C97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55772CD6" w14:textId="77777777" w:rsidR="00AB4A6A" w:rsidRDefault="00AB4A6A">
            <w:pPr>
              <w:pStyle w:val="TableParagraph"/>
              <w:spacing w:before="242"/>
              <w:rPr>
                <w:sz w:val="20"/>
              </w:rPr>
            </w:pPr>
          </w:p>
          <w:p w14:paraId="580001BB" w14:textId="6759F61E" w:rsidR="00AB4A6A" w:rsidRDefault="00AB4A6A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B4A6A" w14:paraId="75D36892" w14:textId="77777777">
        <w:trPr>
          <w:trHeight w:val="1216"/>
        </w:trPr>
        <w:tc>
          <w:tcPr>
            <w:tcW w:w="1704" w:type="dxa"/>
          </w:tcPr>
          <w:p w14:paraId="62E3BDB4" w14:textId="77777777" w:rsidR="00AB4A6A" w:rsidRDefault="00AF316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1558" w:type="dxa"/>
          </w:tcPr>
          <w:p w14:paraId="55F18046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Re-claiming/ charging</w:t>
            </w:r>
          </w:p>
        </w:tc>
        <w:tc>
          <w:tcPr>
            <w:tcW w:w="852" w:type="dxa"/>
          </w:tcPr>
          <w:p w14:paraId="2CD2EE20" w14:textId="77777777" w:rsidR="00AB4A6A" w:rsidRDefault="00AF3169">
            <w:pPr>
              <w:pStyle w:val="TableParagraph"/>
              <w:spacing w:before="2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3305FC4C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financial regulations which set out the </w:t>
            </w:r>
            <w:r>
              <w:rPr>
                <w:spacing w:val="-2"/>
                <w:sz w:val="20"/>
              </w:rPr>
              <w:t>requirements.</w:t>
            </w:r>
          </w:p>
          <w:p w14:paraId="07ACABB5" w14:textId="44DB60CB" w:rsidR="00AB4A6A" w:rsidRDefault="00A5433F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The Finance Officer completes regular returns of </w:t>
            </w:r>
            <w:r w:rsidR="00AF3169">
              <w:rPr>
                <w:sz w:val="20"/>
              </w:rPr>
              <w:t>VAT</w:t>
            </w:r>
            <w:r w:rsidR="00AF3169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which </w:t>
            </w:r>
            <w:proofErr w:type="gramStart"/>
            <w:r w:rsidR="00AF3169">
              <w:rPr>
                <w:sz w:val="20"/>
              </w:rPr>
              <w:t>is</w:t>
            </w:r>
            <w:proofErr w:type="gramEnd"/>
            <w:r w:rsidR="00AF3169">
              <w:rPr>
                <w:spacing w:val="-5"/>
                <w:sz w:val="20"/>
              </w:rPr>
              <w:t xml:space="preserve"> </w:t>
            </w:r>
            <w:r w:rsidR="00AF3169">
              <w:rPr>
                <w:sz w:val="20"/>
              </w:rPr>
              <w:t>recovered</w:t>
            </w:r>
            <w:r w:rsidR="00AF3169">
              <w:rPr>
                <w:spacing w:val="-5"/>
                <w:sz w:val="20"/>
              </w:rPr>
              <w:t xml:space="preserve"> </w:t>
            </w:r>
            <w:r w:rsidR="00AF3169">
              <w:rPr>
                <w:sz w:val="20"/>
              </w:rPr>
              <w:t>on</w:t>
            </w:r>
            <w:r w:rsidR="00AF3169">
              <w:rPr>
                <w:spacing w:val="-5"/>
                <w:sz w:val="20"/>
              </w:rPr>
              <w:t xml:space="preserve"> </w:t>
            </w:r>
            <w:r w:rsidR="00AF3169">
              <w:rPr>
                <w:sz w:val="20"/>
              </w:rPr>
              <w:t>a</w:t>
            </w:r>
            <w:r w:rsidR="00AF3169">
              <w:rPr>
                <w:spacing w:val="-4"/>
                <w:sz w:val="20"/>
              </w:rPr>
              <w:t xml:space="preserve"> </w:t>
            </w:r>
            <w:r w:rsidR="00AF3169">
              <w:rPr>
                <w:sz w:val="20"/>
              </w:rPr>
              <w:t>quarterly</w:t>
            </w:r>
            <w:r w:rsidR="00AF3169">
              <w:rPr>
                <w:spacing w:val="-6"/>
                <w:sz w:val="20"/>
              </w:rPr>
              <w:t xml:space="preserve"> </w:t>
            </w:r>
            <w:r w:rsidR="00AF3169">
              <w:rPr>
                <w:spacing w:val="-2"/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via the Edge Financial system</w:t>
            </w:r>
            <w:r w:rsidR="00AF3169">
              <w:rPr>
                <w:spacing w:val="-2"/>
                <w:sz w:val="20"/>
              </w:rPr>
              <w:t>.</w:t>
            </w:r>
          </w:p>
        </w:tc>
        <w:tc>
          <w:tcPr>
            <w:tcW w:w="2552" w:type="dxa"/>
          </w:tcPr>
          <w:p w14:paraId="0643E5CC" w14:textId="77777777" w:rsidR="00AB4A6A" w:rsidRDefault="00AF316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annually</w:t>
            </w:r>
          </w:p>
        </w:tc>
      </w:tr>
      <w:tr w:rsidR="00AB4A6A" w14:paraId="0775CCB9" w14:textId="77777777">
        <w:trPr>
          <w:trHeight w:val="1459"/>
        </w:trPr>
        <w:tc>
          <w:tcPr>
            <w:tcW w:w="1704" w:type="dxa"/>
          </w:tcPr>
          <w:p w14:paraId="4A5FA259" w14:textId="77777777" w:rsidR="00AB4A6A" w:rsidRDefault="00AF3169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Annual Governance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Accountability Return</w:t>
            </w:r>
          </w:p>
          <w:p w14:paraId="51E40D2B" w14:textId="77777777" w:rsidR="00AB4A6A" w:rsidRDefault="00AF3169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(AGAR)</w:t>
            </w:r>
          </w:p>
        </w:tc>
        <w:tc>
          <w:tcPr>
            <w:tcW w:w="1558" w:type="dxa"/>
          </w:tcPr>
          <w:p w14:paraId="34DA067C" w14:textId="77777777" w:rsidR="00AB4A6A" w:rsidRDefault="00AF3169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 xml:space="preserve">submitted </w:t>
            </w:r>
            <w:r>
              <w:rPr>
                <w:sz w:val="20"/>
              </w:rPr>
              <w:t>within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time </w:t>
            </w:r>
            <w:r>
              <w:rPr>
                <w:spacing w:val="-2"/>
                <w:sz w:val="20"/>
              </w:rPr>
              <w:t>limits</w:t>
            </w:r>
          </w:p>
        </w:tc>
        <w:tc>
          <w:tcPr>
            <w:tcW w:w="852" w:type="dxa"/>
          </w:tcPr>
          <w:p w14:paraId="2B37910C" w14:textId="77777777" w:rsidR="00AB4A6A" w:rsidRDefault="00AF3169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54" w:type="dxa"/>
          </w:tcPr>
          <w:p w14:paraId="0DC45693" w14:textId="3F2362AF" w:rsidR="00A5433F" w:rsidRDefault="00AF3169" w:rsidP="00A5433F"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z w:val="20"/>
              </w:rPr>
              <w:t>AGAR is completed and signed by the Town Council and the Internal Auditor. It is then checked and sent on to the External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time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limit.</w:t>
            </w:r>
            <w:r>
              <w:rPr>
                <w:spacing w:val="-5"/>
                <w:sz w:val="20"/>
              </w:rPr>
              <w:t xml:space="preserve"> </w:t>
            </w:r>
          </w:p>
          <w:p w14:paraId="4039F761" w14:textId="2F1D29B5" w:rsidR="00AB4A6A" w:rsidRDefault="00AB4A6A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</w:p>
        </w:tc>
        <w:tc>
          <w:tcPr>
            <w:tcW w:w="2552" w:type="dxa"/>
          </w:tcPr>
          <w:p w14:paraId="0AD42400" w14:textId="77777777" w:rsidR="00AB4A6A" w:rsidRDefault="00AF3169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</w:tc>
      </w:tr>
    </w:tbl>
    <w:p w14:paraId="4D3B9BF0" w14:textId="77777777" w:rsidR="00AB4A6A" w:rsidRDefault="00AB4A6A">
      <w:pPr>
        <w:pStyle w:val="BodyText"/>
        <w:spacing w:before="37" w:after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558"/>
        <w:gridCol w:w="945"/>
        <w:gridCol w:w="4160"/>
        <w:gridCol w:w="2551"/>
      </w:tblGrid>
      <w:tr w:rsidR="00AB4A6A" w14:paraId="07BD5F2E" w14:textId="77777777">
        <w:trPr>
          <w:trHeight w:val="486"/>
        </w:trPr>
        <w:tc>
          <w:tcPr>
            <w:tcW w:w="10918" w:type="dxa"/>
            <w:gridSpan w:val="5"/>
          </w:tcPr>
          <w:p w14:paraId="02DA3203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ASSETS</w:t>
            </w:r>
          </w:p>
        </w:tc>
      </w:tr>
      <w:tr w:rsidR="00AB4A6A" w14:paraId="06C00D20" w14:textId="77777777">
        <w:trPr>
          <w:trHeight w:val="570"/>
        </w:trPr>
        <w:tc>
          <w:tcPr>
            <w:tcW w:w="1704" w:type="dxa"/>
          </w:tcPr>
          <w:p w14:paraId="06F92323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558" w:type="dxa"/>
          </w:tcPr>
          <w:p w14:paraId="1EC59B66" w14:textId="77777777" w:rsidR="00AB4A6A" w:rsidRDefault="00AF3169">
            <w:pPr>
              <w:pStyle w:val="TableParagraph"/>
              <w:ind w:left="108"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945" w:type="dxa"/>
          </w:tcPr>
          <w:p w14:paraId="1DE74A4A" w14:textId="77777777" w:rsidR="00AB4A6A" w:rsidRDefault="00AF3169">
            <w:pPr>
              <w:pStyle w:val="TableParagraph"/>
              <w:spacing w:line="19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4160" w:type="dxa"/>
          </w:tcPr>
          <w:p w14:paraId="4D19A83D" w14:textId="77777777" w:rsidR="00AB4A6A" w:rsidRDefault="00AF316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1" w:type="dxa"/>
          </w:tcPr>
          <w:p w14:paraId="6C57FE34" w14:textId="77777777" w:rsidR="00AB4A6A" w:rsidRDefault="00AF3169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Review/Assess/Revise</w:t>
            </w:r>
          </w:p>
        </w:tc>
      </w:tr>
      <w:tr w:rsidR="00AB4A6A" w14:paraId="7970F137" w14:textId="77777777">
        <w:trPr>
          <w:trHeight w:val="1214"/>
        </w:trPr>
        <w:tc>
          <w:tcPr>
            <w:tcW w:w="1704" w:type="dxa"/>
          </w:tcPr>
          <w:p w14:paraId="10C43E66" w14:textId="77777777" w:rsidR="00AB4A6A" w:rsidRDefault="00AF3169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 xml:space="preserve">Property and </w:t>
            </w:r>
            <w:r>
              <w:rPr>
                <w:spacing w:val="-2"/>
                <w:sz w:val="20"/>
              </w:rPr>
              <w:t xml:space="preserve">contents </w:t>
            </w:r>
            <w:r>
              <w:rPr>
                <w:sz w:val="20"/>
              </w:rPr>
              <w:t>owned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558" w:type="dxa"/>
          </w:tcPr>
          <w:p w14:paraId="539A8441" w14:textId="77777777" w:rsidR="00AB4A6A" w:rsidRDefault="00AF3169">
            <w:pPr>
              <w:pStyle w:val="TableParagraph"/>
              <w:ind w:left="108" w:right="628"/>
              <w:rPr>
                <w:sz w:val="20"/>
              </w:rPr>
            </w:pPr>
            <w:r>
              <w:rPr>
                <w:sz w:val="20"/>
              </w:rPr>
              <w:t xml:space="preserve">Loss or </w:t>
            </w:r>
            <w:r>
              <w:rPr>
                <w:spacing w:val="-2"/>
                <w:sz w:val="20"/>
              </w:rPr>
              <w:t>damage</w:t>
            </w:r>
          </w:p>
        </w:tc>
        <w:tc>
          <w:tcPr>
            <w:tcW w:w="945" w:type="dxa"/>
          </w:tcPr>
          <w:p w14:paraId="69D08A1A" w14:textId="77777777" w:rsidR="00AB4A6A" w:rsidRDefault="00AF316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4160" w:type="dxa"/>
          </w:tcPr>
          <w:p w14:paraId="004EF525" w14:textId="2EE960C7" w:rsidR="00AB4A6A" w:rsidRDefault="00AF316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up-to-date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Assets</w:t>
            </w:r>
            <w:r w:rsidR="00A5433F">
              <w:rPr>
                <w:spacing w:val="-2"/>
                <w:sz w:val="20"/>
              </w:rPr>
              <w:t xml:space="preserve"> is maintained.</w:t>
            </w:r>
          </w:p>
        </w:tc>
        <w:tc>
          <w:tcPr>
            <w:tcW w:w="2551" w:type="dxa"/>
          </w:tcPr>
          <w:p w14:paraId="701F3CEB" w14:textId="77777777" w:rsidR="00AB4A6A" w:rsidRDefault="00AF316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Reviewed annually by the Town Council and verified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Internal </w:t>
            </w:r>
            <w:r>
              <w:rPr>
                <w:spacing w:val="-2"/>
                <w:sz w:val="20"/>
              </w:rPr>
              <w:t>Auditor</w:t>
            </w:r>
          </w:p>
        </w:tc>
      </w:tr>
    </w:tbl>
    <w:p w14:paraId="7CE2BE24" w14:textId="77777777" w:rsidR="00AB4A6A" w:rsidRDefault="00AB4A6A">
      <w:pPr>
        <w:rPr>
          <w:sz w:val="20"/>
        </w:rPr>
        <w:sectPr w:rsidR="00AB4A6A">
          <w:type w:val="continuous"/>
          <w:pgSz w:w="11910" w:h="16850"/>
          <w:pgMar w:top="1520" w:right="160" w:bottom="1180" w:left="560" w:header="708" w:footer="932" w:gutter="0"/>
          <w:cols w:space="720"/>
        </w:sectPr>
      </w:pPr>
    </w:p>
    <w:p w14:paraId="21A57253" w14:textId="77777777" w:rsidR="00AB4A6A" w:rsidRDefault="00AB4A6A">
      <w:pPr>
        <w:pStyle w:val="BodyText"/>
        <w:rPr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1621"/>
        <w:gridCol w:w="900"/>
        <w:gridCol w:w="4160"/>
        <w:gridCol w:w="2551"/>
      </w:tblGrid>
      <w:tr w:rsidR="00AB4A6A" w14:paraId="517FB1FF" w14:textId="77777777">
        <w:trPr>
          <w:trHeight w:val="242"/>
        </w:trPr>
        <w:tc>
          <w:tcPr>
            <w:tcW w:w="10920" w:type="dxa"/>
            <w:gridSpan w:val="5"/>
          </w:tcPr>
          <w:p w14:paraId="631FAEBF" w14:textId="77777777" w:rsidR="00AB4A6A" w:rsidRDefault="00AF316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LIABILITY</w:t>
            </w:r>
          </w:p>
        </w:tc>
      </w:tr>
      <w:tr w:rsidR="00AB4A6A" w14:paraId="6ACC0AB2" w14:textId="77777777">
        <w:trPr>
          <w:trHeight w:val="570"/>
        </w:trPr>
        <w:tc>
          <w:tcPr>
            <w:tcW w:w="1688" w:type="dxa"/>
          </w:tcPr>
          <w:p w14:paraId="2ADC70F5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621" w:type="dxa"/>
          </w:tcPr>
          <w:p w14:paraId="65E6415E" w14:textId="77777777" w:rsidR="00AB4A6A" w:rsidRDefault="00AF3169">
            <w:pPr>
              <w:pStyle w:val="TableParagraph"/>
              <w:ind w:left="107" w:righ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900" w:type="dxa"/>
          </w:tcPr>
          <w:p w14:paraId="4D668F3C" w14:textId="77777777" w:rsidR="00AB4A6A" w:rsidRDefault="00AF3169">
            <w:pPr>
              <w:pStyle w:val="TableParagraph"/>
              <w:spacing w:line="194" w:lineRule="exact"/>
              <w:ind w:left="6" w:right="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4160" w:type="dxa"/>
          </w:tcPr>
          <w:p w14:paraId="7291D3B3" w14:textId="77777777" w:rsidR="00AB4A6A" w:rsidRDefault="00AF316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1" w:type="dxa"/>
          </w:tcPr>
          <w:p w14:paraId="5F73713D" w14:textId="77777777" w:rsidR="00AB4A6A" w:rsidRDefault="00AF316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Review/Assess/Revise</w:t>
            </w:r>
          </w:p>
        </w:tc>
      </w:tr>
      <w:tr w:rsidR="00AB4A6A" w14:paraId="297A3FA4" w14:textId="77777777">
        <w:trPr>
          <w:trHeight w:val="2673"/>
        </w:trPr>
        <w:tc>
          <w:tcPr>
            <w:tcW w:w="1688" w:type="dxa"/>
          </w:tcPr>
          <w:p w14:paraId="30C35131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Powers</w:t>
            </w:r>
          </w:p>
        </w:tc>
        <w:tc>
          <w:tcPr>
            <w:tcW w:w="1621" w:type="dxa"/>
          </w:tcPr>
          <w:p w14:paraId="500E8876" w14:textId="77777777" w:rsidR="00AB4A6A" w:rsidRDefault="00AF3169">
            <w:pPr>
              <w:pStyle w:val="TableParagraph"/>
              <w:ind w:left="107" w:right="4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Illegal </w:t>
            </w:r>
            <w:r>
              <w:rPr>
                <w:sz w:val="20"/>
              </w:rPr>
              <w:t>activity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payments</w:t>
            </w:r>
          </w:p>
          <w:p w14:paraId="5895F187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0B5FC002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7355B8C8" w14:textId="77777777" w:rsidR="00AB4A6A" w:rsidRDefault="00AF3169">
            <w:pPr>
              <w:pStyle w:val="TableParagraph"/>
              <w:ind w:left="107" w:right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Working Parties </w:t>
            </w:r>
            <w:r>
              <w:rPr>
                <w:sz w:val="20"/>
              </w:rPr>
              <w:t>should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4"/>
                <w:sz w:val="20"/>
              </w:rPr>
              <w:t xml:space="preserve">take </w:t>
            </w:r>
            <w:r>
              <w:rPr>
                <w:spacing w:val="-2"/>
                <w:sz w:val="20"/>
              </w:rPr>
              <w:t>decisions</w:t>
            </w:r>
          </w:p>
        </w:tc>
        <w:tc>
          <w:tcPr>
            <w:tcW w:w="900" w:type="dxa"/>
          </w:tcPr>
          <w:p w14:paraId="3A9EC95E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  <w:p w14:paraId="789FE69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95E786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83E45A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78034559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3088692F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</w:tcPr>
          <w:p w14:paraId="7C3801AB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within the powers of the Town Council (not ultra </w:t>
            </w:r>
            <w:proofErr w:type="gramStart"/>
            <w:r>
              <w:rPr>
                <w:sz w:val="20"/>
              </w:rPr>
              <w:t>vires</w:t>
            </w:r>
            <w:proofErr w:type="gramEnd"/>
            <w:r>
              <w:rPr>
                <w:sz w:val="20"/>
              </w:rPr>
              <w:t xml:space="preserve">) and to be resolved and clearly </w:t>
            </w:r>
            <w:proofErr w:type="spellStart"/>
            <w:r>
              <w:rPr>
                <w:sz w:val="20"/>
              </w:rPr>
              <w:t>minuted</w:t>
            </w:r>
            <w:proofErr w:type="spellEnd"/>
          </w:p>
          <w:p w14:paraId="0BA4F5E9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527A97A0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place.</w:t>
            </w:r>
          </w:p>
          <w:p w14:paraId="4417C6DE" w14:textId="77777777" w:rsidR="00AB4A6A" w:rsidRDefault="00AF316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place.</w:t>
            </w:r>
          </w:p>
        </w:tc>
        <w:tc>
          <w:tcPr>
            <w:tcW w:w="2551" w:type="dxa"/>
          </w:tcPr>
          <w:p w14:paraId="5F350225" w14:textId="77777777" w:rsidR="00AB4A6A" w:rsidRDefault="00AF3169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0FA03AEF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1018F1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03DBE610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2615B2D4" w14:textId="77777777" w:rsidR="00AB4A6A" w:rsidRDefault="00AF3169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Regulations and Terms of Reference are reviewed annually</w:t>
            </w:r>
          </w:p>
        </w:tc>
      </w:tr>
      <w:tr w:rsidR="00AB4A6A" w14:paraId="15987DCA" w14:textId="77777777">
        <w:trPr>
          <w:trHeight w:val="2068"/>
        </w:trPr>
        <w:tc>
          <w:tcPr>
            <w:tcW w:w="1688" w:type="dxa"/>
            <w:tcBorders>
              <w:bottom w:val="nil"/>
            </w:tcBorders>
          </w:tcPr>
          <w:p w14:paraId="51E83B23" w14:textId="77777777" w:rsidR="00AB4A6A" w:rsidRDefault="00AF3169">
            <w:pPr>
              <w:pStyle w:val="TableParagraph"/>
              <w:spacing w:before="2"/>
              <w:ind w:left="110" w:right="466"/>
              <w:rPr>
                <w:sz w:val="20"/>
              </w:rPr>
            </w:pPr>
            <w:r>
              <w:rPr>
                <w:spacing w:val="-2"/>
                <w:sz w:val="20"/>
              </w:rPr>
              <w:t>Minutes/ Agendas/ Statutory documents</w:t>
            </w:r>
          </w:p>
        </w:tc>
        <w:tc>
          <w:tcPr>
            <w:tcW w:w="1621" w:type="dxa"/>
            <w:tcBorders>
              <w:bottom w:val="nil"/>
            </w:tcBorders>
          </w:tcPr>
          <w:p w14:paraId="55318F45" w14:textId="77777777" w:rsidR="00AB4A6A" w:rsidRDefault="00AF3169">
            <w:pPr>
              <w:pStyle w:val="TableParagraph"/>
              <w:spacing w:before="2"/>
              <w:ind w:left="107" w:right="160"/>
              <w:rPr>
                <w:sz w:val="20"/>
              </w:rPr>
            </w:pPr>
            <w:r>
              <w:rPr>
                <w:sz w:val="20"/>
              </w:rPr>
              <w:t>Accuracy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legality</w:t>
            </w:r>
          </w:p>
          <w:p w14:paraId="695236EF" w14:textId="77777777" w:rsidR="00AB4A6A" w:rsidRDefault="00AF3169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Non- </w:t>
            </w:r>
            <w:r>
              <w:rPr>
                <w:spacing w:val="-2"/>
                <w:sz w:val="20"/>
              </w:rPr>
              <w:t xml:space="preserve">compliance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statutory requirements</w:t>
            </w:r>
          </w:p>
        </w:tc>
        <w:tc>
          <w:tcPr>
            <w:tcW w:w="900" w:type="dxa"/>
            <w:tcBorders>
              <w:bottom w:val="nil"/>
            </w:tcBorders>
          </w:tcPr>
          <w:p w14:paraId="12126C1C" w14:textId="77777777" w:rsidR="00AB4A6A" w:rsidRDefault="00AF3169">
            <w:pPr>
              <w:pStyle w:val="TableParagraph"/>
              <w:spacing w:before="2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  <w:tcBorders>
              <w:bottom w:val="nil"/>
            </w:tcBorders>
          </w:tcPr>
          <w:p w14:paraId="67CA1642" w14:textId="77777777" w:rsidR="00AB4A6A" w:rsidRDefault="00AF3169">
            <w:pPr>
              <w:pStyle w:val="TableParagraph"/>
              <w:spacing w:before="2"/>
              <w:ind w:left="107" w:right="315"/>
              <w:rPr>
                <w:sz w:val="20"/>
              </w:rPr>
            </w:pPr>
            <w:r>
              <w:rPr>
                <w:sz w:val="20"/>
              </w:rPr>
              <w:t>Minutes and agendas are produced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adhere to legal requirements</w:t>
            </w:r>
          </w:p>
          <w:p w14:paraId="4EC4C2A2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6D6BA6D4" w14:textId="5F75365E" w:rsidR="00AB4A6A" w:rsidRDefault="00AF3169">
            <w:pPr>
              <w:pStyle w:val="TableParagraph"/>
              <w:ind w:left="107" w:right="13"/>
              <w:rPr>
                <w:sz w:val="20"/>
              </w:rPr>
            </w:pPr>
            <w:r>
              <w:rPr>
                <w:sz w:val="20"/>
              </w:rPr>
              <w:t xml:space="preserve">Minutes are approved and signed at </w:t>
            </w:r>
            <w:r w:rsidR="00A5433F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next </w:t>
            </w:r>
            <w:r w:rsidR="00A5433F">
              <w:rPr>
                <w:sz w:val="20"/>
              </w:rPr>
              <w:t xml:space="preserve">relevant </w:t>
            </w:r>
            <w:r>
              <w:rPr>
                <w:sz w:val="20"/>
              </w:rPr>
              <w:t>meeting</w:t>
            </w:r>
            <w:r w:rsidR="00A5433F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55EBF505" w14:textId="77777777" w:rsidR="00AB4A6A" w:rsidRDefault="00AF3169">
            <w:pPr>
              <w:pStyle w:val="TableParagraph"/>
              <w:spacing w:before="2"/>
              <w:ind w:left="107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5823B122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6C4F49E7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8D319FB" w14:textId="77777777" w:rsidR="00AB4A6A" w:rsidRDefault="00AF3169">
            <w:pPr>
              <w:pStyle w:val="TableParagraph"/>
              <w:ind w:left="107" w:right="392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adequate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AB4A6A" w14:paraId="0C43569D" w14:textId="77777777">
        <w:trPr>
          <w:trHeight w:val="1579"/>
        </w:trPr>
        <w:tc>
          <w:tcPr>
            <w:tcW w:w="1688" w:type="dxa"/>
            <w:tcBorders>
              <w:top w:val="nil"/>
            </w:tcBorders>
          </w:tcPr>
          <w:p w14:paraId="161E6C6D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2832545C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DDB2131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14:paraId="4A95317D" w14:textId="77777777" w:rsidR="00AB4A6A" w:rsidRDefault="00AF316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Minutes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agendas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displayed according to legal requirements.</w:t>
            </w:r>
          </w:p>
          <w:p w14:paraId="58985656" w14:textId="77777777" w:rsidR="00AB4A6A" w:rsidRDefault="00AF316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Council meetings is managed by the Chair according to Standing Orders</w:t>
            </w:r>
          </w:p>
        </w:tc>
        <w:tc>
          <w:tcPr>
            <w:tcW w:w="2551" w:type="dxa"/>
            <w:tcBorders>
              <w:top w:val="nil"/>
            </w:tcBorders>
          </w:tcPr>
          <w:p w14:paraId="6734F77C" w14:textId="53ADB007" w:rsidR="00AB4A6A" w:rsidRDefault="00AF316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13"/>
                <w:sz w:val="20"/>
              </w:rPr>
              <w:t xml:space="preserve"> </w:t>
            </w:r>
            <w:r w:rsidR="00A5433F">
              <w:rPr>
                <w:sz w:val="20"/>
              </w:rPr>
              <w:t>adhere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Code</w:t>
            </w:r>
            <w:proofErr w:type="gramEnd"/>
            <w:r>
              <w:rPr>
                <w:sz w:val="20"/>
              </w:rPr>
              <w:t xml:space="preserve"> of Conduct and Standing Orders.</w:t>
            </w:r>
          </w:p>
          <w:p w14:paraId="76072C81" w14:textId="77777777" w:rsidR="00AB4A6A" w:rsidRDefault="00AF31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are reviewed annually</w:t>
            </w:r>
          </w:p>
        </w:tc>
      </w:tr>
      <w:tr w:rsidR="00AB4A6A" w14:paraId="1096CF45" w14:textId="77777777">
        <w:trPr>
          <w:trHeight w:val="1213"/>
        </w:trPr>
        <w:tc>
          <w:tcPr>
            <w:tcW w:w="1688" w:type="dxa"/>
          </w:tcPr>
          <w:p w14:paraId="0E5E815B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1621" w:type="dxa"/>
          </w:tcPr>
          <w:p w14:paraId="5A953C00" w14:textId="77777777" w:rsidR="00AB4A6A" w:rsidRDefault="00AF3169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third </w:t>
            </w:r>
            <w:r>
              <w:rPr>
                <w:spacing w:val="-2"/>
                <w:sz w:val="20"/>
              </w:rPr>
              <w:t xml:space="preserve">party, </w:t>
            </w:r>
            <w:r>
              <w:rPr>
                <w:sz w:val="20"/>
              </w:rPr>
              <w:t xml:space="preserve">property or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900" w:type="dxa"/>
          </w:tcPr>
          <w:p w14:paraId="2A2BB1D4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</w:tcPr>
          <w:p w14:paraId="6951E615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insurance cover is in place.</w:t>
            </w:r>
          </w:p>
          <w:p w14:paraId="05F4AC31" w14:textId="77777777" w:rsidR="00AB4A6A" w:rsidRDefault="00AF3169">
            <w:pPr>
              <w:pStyle w:val="TableParagraph"/>
              <w:spacing w:before="1"/>
              <w:ind w:left="107" w:right="188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 event undertaken</w:t>
            </w:r>
          </w:p>
        </w:tc>
        <w:tc>
          <w:tcPr>
            <w:tcW w:w="2551" w:type="dxa"/>
          </w:tcPr>
          <w:p w14:paraId="167E913F" w14:textId="77777777" w:rsidR="00AB4A6A" w:rsidRDefault="00AF3169">
            <w:pPr>
              <w:pStyle w:val="TableParagraph"/>
              <w:ind w:left="107" w:right="463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Insurance policy is reviewed annually</w:t>
            </w:r>
          </w:p>
        </w:tc>
      </w:tr>
      <w:tr w:rsidR="00AB4A6A" w14:paraId="1EB42344" w14:textId="77777777">
        <w:trPr>
          <w:trHeight w:val="1581"/>
        </w:trPr>
        <w:tc>
          <w:tcPr>
            <w:tcW w:w="1688" w:type="dxa"/>
            <w:tcBorders>
              <w:bottom w:val="nil"/>
            </w:tcBorders>
          </w:tcPr>
          <w:p w14:paraId="049A3215" w14:textId="77777777" w:rsidR="00AB4A6A" w:rsidRDefault="00AF3169">
            <w:pPr>
              <w:pStyle w:val="TableParagraph"/>
              <w:spacing w:before="2"/>
              <w:ind w:left="110" w:right="619"/>
              <w:rPr>
                <w:sz w:val="20"/>
              </w:rPr>
            </w:pPr>
            <w:r>
              <w:rPr>
                <w:spacing w:val="-2"/>
                <w:sz w:val="20"/>
              </w:rPr>
              <w:t>Employer Liability</w:t>
            </w:r>
          </w:p>
        </w:tc>
        <w:tc>
          <w:tcPr>
            <w:tcW w:w="1621" w:type="dxa"/>
            <w:tcBorders>
              <w:bottom w:val="nil"/>
            </w:tcBorders>
          </w:tcPr>
          <w:p w14:paraId="2A8002F5" w14:textId="77777777" w:rsidR="00AB4A6A" w:rsidRDefault="00AF3169">
            <w:pPr>
              <w:pStyle w:val="TableParagraph"/>
              <w:spacing w:before="2"/>
              <w:ind w:left="107" w:right="252"/>
              <w:rPr>
                <w:sz w:val="20"/>
              </w:rPr>
            </w:pPr>
            <w:r>
              <w:rPr>
                <w:spacing w:val="-4"/>
                <w:sz w:val="20"/>
              </w:rPr>
              <w:t>Non</w:t>
            </w:r>
            <w:proofErr w:type="gramStart"/>
            <w:r>
              <w:rPr>
                <w:spacing w:val="-4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compliance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 xml:space="preserve">employment </w:t>
            </w:r>
            <w:r>
              <w:rPr>
                <w:spacing w:val="-4"/>
                <w:sz w:val="20"/>
              </w:rPr>
              <w:t>law</w:t>
            </w:r>
          </w:p>
        </w:tc>
        <w:tc>
          <w:tcPr>
            <w:tcW w:w="900" w:type="dxa"/>
            <w:tcBorders>
              <w:bottom w:val="nil"/>
            </w:tcBorders>
          </w:tcPr>
          <w:p w14:paraId="0BFE34BE" w14:textId="77777777" w:rsidR="00AB4A6A" w:rsidRDefault="00AF3169">
            <w:pPr>
              <w:pStyle w:val="TableParagraph"/>
              <w:spacing w:before="2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  <w:tcBorders>
              <w:bottom w:val="nil"/>
            </w:tcBorders>
          </w:tcPr>
          <w:p w14:paraId="323A184B" w14:textId="77777777" w:rsidR="00AB4A6A" w:rsidRDefault="00AF316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Undertake ongoing training to ensure Staffing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current </w:t>
            </w:r>
            <w:r>
              <w:rPr>
                <w:spacing w:val="-2"/>
                <w:sz w:val="20"/>
              </w:rPr>
              <w:t>legislation</w:t>
            </w:r>
          </w:p>
          <w:p w14:paraId="79C2C2B8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Seek advice from the Town Council’s insurance company where required Employer’s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</w:tc>
        <w:tc>
          <w:tcPr>
            <w:tcW w:w="2551" w:type="dxa"/>
            <w:tcBorders>
              <w:bottom w:val="nil"/>
            </w:tcBorders>
          </w:tcPr>
          <w:p w14:paraId="3FB50601" w14:textId="77777777" w:rsidR="00AB4A6A" w:rsidRDefault="00AF3169">
            <w:pPr>
              <w:pStyle w:val="TableParagraph"/>
              <w:spacing w:before="2"/>
              <w:ind w:left="107" w:right="463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Insurance policy is reviewed annually</w:t>
            </w:r>
          </w:p>
        </w:tc>
      </w:tr>
      <w:tr w:rsidR="00AB4A6A" w14:paraId="537084FA" w14:textId="77777777">
        <w:trPr>
          <w:trHeight w:val="1459"/>
        </w:trPr>
        <w:tc>
          <w:tcPr>
            <w:tcW w:w="1688" w:type="dxa"/>
            <w:tcBorders>
              <w:top w:val="nil"/>
              <w:bottom w:val="nil"/>
            </w:tcBorders>
          </w:tcPr>
          <w:p w14:paraId="7FB9A571" w14:textId="77777777" w:rsidR="00AB4A6A" w:rsidRDefault="00AF3169">
            <w:pPr>
              <w:pStyle w:val="TableParagraph"/>
              <w:spacing w:before="120"/>
              <w:ind w:left="110" w:right="585"/>
              <w:rPr>
                <w:sz w:val="20"/>
              </w:rPr>
            </w:pPr>
            <w:r>
              <w:rPr>
                <w:spacing w:val="-2"/>
                <w:sz w:val="20"/>
              </w:rPr>
              <w:t>Employee Liability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100CD3AB" w14:textId="77777777" w:rsidR="00AB4A6A" w:rsidRDefault="00AF3169">
            <w:pPr>
              <w:pStyle w:val="TableParagraph"/>
              <w:spacing w:before="120"/>
              <w:ind w:left="107" w:right="2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Causing injury </w:t>
            </w:r>
            <w:r>
              <w:rPr>
                <w:sz w:val="20"/>
              </w:rPr>
              <w:t>(damage)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employee property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210516" w14:textId="77777777" w:rsidR="00AB4A6A" w:rsidRDefault="00AF3169">
            <w:pPr>
              <w:pStyle w:val="TableParagraph"/>
              <w:spacing w:before="120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  <w:tcBorders>
              <w:top w:val="nil"/>
              <w:bottom w:val="nil"/>
            </w:tcBorders>
          </w:tcPr>
          <w:p w14:paraId="28CCFF26" w14:textId="77777777" w:rsidR="00AB4A6A" w:rsidRDefault="00AF316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place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652CB2" w14:textId="77777777" w:rsidR="00AB4A6A" w:rsidRDefault="00AF316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and Risk Assessment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reviewed annually</w:t>
            </w:r>
          </w:p>
        </w:tc>
      </w:tr>
      <w:tr w:rsidR="00AB4A6A" w14:paraId="328A5BF1" w14:textId="77777777">
        <w:trPr>
          <w:trHeight w:val="1337"/>
        </w:trPr>
        <w:tc>
          <w:tcPr>
            <w:tcW w:w="1688" w:type="dxa"/>
            <w:tcBorders>
              <w:top w:val="nil"/>
            </w:tcBorders>
          </w:tcPr>
          <w:p w14:paraId="1EAA3C45" w14:textId="77777777" w:rsidR="00AB4A6A" w:rsidRDefault="00AF3169">
            <w:pPr>
              <w:pStyle w:val="TableParagraph"/>
              <w:spacing w:before="120"/>
              <w:ind w:left="110" w:right="578"/>
              <w:rPr>
                <w:sz w:val="20"/>
              </w:rPr>
            </w:pPr>
            <w:r>
              <w:rPr>
                <w:spacing w:val="-2"/>
                <w:sz w:val="20"/>
              </w:rPr>
              <w:t>Councillor Liability</w:t>
            </w:r>
          </w:p>
        </w:tc>
        <w:tc>
          <w:tcPr>
            <w:tcW w:w="1621" w:type="dxa"/>
            <w:tcBorders>
              <w:top w:val="nil"/>
            </w:tcBorders>
          </w:tcPr>
          <w:p w14:paraId="03D6E78E" w14:textId="77777777" w:rsidR="00AB4A6A" w:rsidRDefault="00AF3169">
            <w:pPr>
              <w:pStyle w:val="TableParagraph"/>
              <w:spacing w:before="120"/>
              <w:ind w:left="107" w:right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Causing injury </w:t>
            </w:r>
            <w:r>
              <w:rPr>
                <w:sz w:val="20"/>
              </w:rPr>
              <w:t>(damage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Councillors)</w:t>
            </w:r>
          </w:p>
        </w:tc>
        <w:tc>
          <w:tcPr>
            <w:tcW w:w="900" w:type="dxa"/>
            <w:tcBorders>
              <w:top w:val="nil"/>
            </w:tcBorders>
          </w:tcPr>
          <w:p w14:paraId="667DE6CF" w14:textId="77777777" w:rsidR="00AB4A6A" w:rsidRDefault="00AF3169">
            <w:pPr>
              <w:pStyle w:val="TableParagraph"/>
              <w:spacing w:before="120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  <w:tcBorders>
              <w:top w:val="nil"/>
            </w:tcBorders>
          </w:tcPr>
          <w:p w14:paraId="070C8432" w14:textId="77777777" w:rsidR="00AB4A6A" w:rsidRDefault="00AF3169">
            <w:pPr>
              <w:pStyle w:val="TableParagraph"/>
              <w:spacing w:before="120"/>
              <w:ind w:left="107" w:right="188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assessment in place</w:t>
            </w:r>
          </w:p>
        </w:tc>
        <w:tc>
          <w:tcPr>
            <w:tcW w:w="2551" w:type="dxa"/>
            <w:tcBorders>
              <w:top w:val="nil"/>
            </w:tcBorders>
          </w:tcPr>
          <w:p w14:paraId="06382259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A6A" w14:paraId="2419444C" w14:textId="77777777">
        <w:trPr>
          <w:trHeight w:val="971"/>
        </w:trPr>
        <w:tc>
          <w:tcPr>
            <w:tcW w:w="1688" w:type="dxa"/>
          </w:tcPr>
          <w:p w14:paraId="00F5FB74" w14:textId="77777777" w:rsidR="00AB4A6A" w:rsidRDefault="00AF31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1621" w:type="dxa"/>
          </w:tcPr>
          <w:p w14:paraId="77BC4EE1" w14:textId="77777777" w:rsidR="00AB4A6A" w:rsidRDefault="00AF3169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Legality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900" w:type="dxa"/>
          </w:tcPr>
          <w:p w14:paraId="0E2B015B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</w:tcPr>
          <w:p w14:paraId="22DFC991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on proposals and to seek advice if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2551" w:type="dxa"/>
          </w:tcPr>
          <w:p w14:paraId="7E447A6B" w14:textId="77777777" w:rsidR="00AB4A6A" w:rsidRDefault="00AF3169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</w:tc>
      </w:tr>
    </w:tbl>
    <w:p w14:paraId="785DE0F6" w14:textId="77777777" w:rsidR="00AB4A6A" w:rsidRDefault="00AB4A6A">
      <w:pPr>
        <w:rPr>
          <w:sz w:val="20"/>
        </w:rPr>
        <w:sectPr w:rsidR="00AB4A6A">
          <w:pgSz w:w="11910" w:h="16850"/>
          <w:pgMar w:top="1520" w:right="160" w:bottom="1180" w:left="560" w:header="708" w:footer="93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1621"/>
        <w:gridCol w:w="900"/>
        <w:gridCol w:w="4160"/>
        <w:gridCol w:w="2551"/>
      </w:tblGrid>
      <w:tr w:rsidR="00AB4A6A" w14:paraId="4330A7B6" w14:textId="77777777">
        <w:trPr>
          <w:trHeight w:val="2675"/>
        </w:trPr>
        <w:tc>
          <w:tcPr>
            <w:tcW w:w="1688" w:type="dxa"/>
          </w:tcPr>
          <w:p w14:paraId="448C36E7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5223075F" w14:textId="77777777" w:rsidR="00AB4A6A" w:rsidRDefault="00AB4A6A">
            <w:pPr>
              <w:pStyle w:val="TableParagraph"/>
              <w:spacing w:before="2"/>
              <w:rPr>
                <w:sz w:val="20"/>
              </w:rPr>
            </w:pPr>
          </w:p>
          <w:p w14:paraId="24DE9DFB" w14:textId="77777777" w:rsidR="00AB4A6A" w:rsidRDefault="00AF3169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 xml:space="preserve">Proper and </w:t>
            </w:r>
            <w:r>
              <w:rPr>
                <w:spacing w:val="-2"/>
                <w:sz w:val="20"/>
              </w:rPr>
              <w:t xml:space="preserve">timely </w:t>
            </w:r>
            <w:r>
              <w:rPr>
                <w:sz w:val="20"/>
              </w:rPr>
              <w:t>reporting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via </w:t>
            </w:r>
            <w:r>
              <w:rPr>
                <w:spacing w:val="-2"/>
                <w:sz w:val="20"/>
              </w:rPr>
              <w:t>Minutes</w:t>
            </w:r>
          </w:p>
          <w:p w14:paraId="0B5F7131" w14:textId="77777777" w:rsidR="00AB4A6A" w:rsidRDefault="00AF3169">
            <w:pPr>
              <w:pStyle w:val="TableParagraph"/>
              <w:spacing w:before="242"/>
              <w:ind w:left="107" w:right="504"/>
              <w:rPr>
                <w:sz w:val="20"/>
              </w:rPr>
            </w:pPr>
            <w:r>
              <w:rPr>
                <w:spacing w:val="-2"/>
                <w:sz w:val="20"/>
              </w:rPr>
              <w:t>Proper document Control</w:t>
            </w:r>
          </w:p>
        </w:tc>
        <w:tc>
          <w:tcPr>
            <w:tcW w:w="900" w:type="dxa"/>
          </w:tcPr>
          <w:p w14:paraId="67861175" w14:textId="77777777" w:rsidR="00AB4A6A" w:rsidRDefault="00AB4A6A">
            <w:pPr>
              <w:pStyle w:val="TableParagraph"/>
              <w:spacing w:before="2"/>
              <w:rPr>
                <w:sz w:val="20"/>
              </w:rPr>
            </w:pPr>
          </w:p>
          <w:p w14:paraId="1D58993C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  <w:p w14:paraId="6AFB6391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927AA8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1C6232A" w14:textId="77777777" w:rsidR="00AB4A6A" w:rsidRDefault="00AB4A6A">
            <w:pPr>
              <w:pStyle w:val="TableParagraph"/>
              <w:spacing w:before="242"/>
              <w:rPr>
                <w:sz w:val="20"/>
              </w:rPr>
            </w:pPr>
          </w:p>
          <w:p w14:paraId="793FAA1E" w14:textId="77777777" w:rsidR="00AB4A6A" w:rsidRDefault="00AF3169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160" w:type="dxa"/>
          </w:tcPr>
          <w:p w14:paraId="1A6E3304" w14:textId="77777777" w:rsidR="00AB4A6A" w:rsidRDefault="00AB4A6A">
            <w:pPr>
              <w:pStyle w:val="TableParagraph"/>
              <w:spacing w:before="2"/>
              <w:rPr>
                <w:sz w:val="20"/>
              </w:rPr>
            </w:pPr>
          </w:p>
          <w:p w14:paraId="10A7EC82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Town Council always receives and approves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 meetings.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 possible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circulated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shortly after the meeting</w:t>
            </w:r>
          </w:p>
          <w:p w14:paraId="1528F8B8" w14:textId="77777777" w:rsidR="00AB4A6A" w:rsidRDefault="00AF3169">
            <w:pPr>
              <w:pStyle w:val="TableParagraph"/>
              <w:spacing w:before="242"/>
              <w:ind w:left="107"/>
              <w:rPr>
                <w:sz w:val="20"/>
              </w:rPr>
            </w:pPr>
            <w:r>
              <w:rPr>
                <w:sz w:val="20"/>
              </w:rPr>
              <w:t>Retention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place</w:t>
            </w:r>
          </w:p>
        </w:tc>
        <w:tc>
          <w:tcPr>
            <w:tcW w:w="2551" w:type="dxa"/>
          </w:tcPr>
          <w:p w14:paraId="5FDA54E0" w14:textId="77777777" w:rsidR="00AB4A6A" w:rsidRDefault="00AB4A6A">
            <w:pPr>
              <w:pStyle w:val="TableParagraph"/>
              <w:spacing w:before="2"/>
              <w:rPr>
                <w:sz w:val="20"/>
              </w:rPr>
            </w:pPr>
          </w:p>
          <w:p w14:paraId="55F711C1" w14:textId="77777777" w:rsidR="00AB4A6A" w:rsidRDefault="00AF3169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0271070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527A9A7" w14:textId="77777777" w:rsidR="00AB4A6A" w:rsidRDefault="00AB4A6A">
            <w:pPr>
              <w:pStyle w:val="TableParagraph"/>
              <w:spacing w:before="242"/>
              <w:rPr>
                <w:sz w:val="20"/>
              </w:rPr>
            </w:pPr>
          </w:p>
          <w:p w14:paraId="1DA44D28" w14:textId="77777777" w:rsidR="00AB4A6A" w:rsidRDefault="00AF3169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</w:tc>
      </w:tr>
      <w:tr w:rsidR="00AB4A6A" w14:paraId="02F33B2F" w14:textId="77777777">
        <w:trPr>
          <w:trHeight w:val="1944"/>
        </w:trPr>
        <w:tc>
          <w:tcPr>
            <w:tcW w:w="1688" w:type="dxa"/>
          </w:tcPr>
          <w:p w14:paraId="3C9EC317" w14:textId="77777777" w:rsidR="00AB4A6A" w:rsidRDefault="00AF3169">
            <w:pPr>
              <w:pStyle w:val="TableParagraph"/>
              <w:ind w:left="110" w:right="3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Freedom of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pacing w:val="-4"/>
                <w:sz w:val="20"/>
              </w:rPr>
              <w:t>and</w:t>
            </w:r>
          </w:p>
          <w:p w14:paraId="31AF1842" w14:textId="77777777" w:rsidR="00AB4A6A" w:rsidRDefault="00AF3169">
            <w:pPr>
              <w:pStyle w:val="TableParagraph"/>
              <w:spacing w:before="1"/>
              <w:ind w:left="110" w:right="5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Protection</w:t>
            </w:r>
          </w:p>
        </w:tc>
        <w:tc>
          <w:tcPr>
            <w:tcW w:w="1621" w:type="dxa"/>
          </w:tcPr>
          <w:p w14:paraId="254259B8" w14:textId="77777777" w:rsidR="00AB4A6A" w:rsidRDefault="00AF3169">
            <w:pPr>
              <w:pStyle w:val="TableParagraph"/>
              <w:ind w:left="107" w:right="594"/>
              <w:rPr>
                <w:sz w:val="20"/>
              </w:rPr>
            </w:pPr>
            <w:r>
              <w:rPr>
                <w:spacing w:val="-2"/>
                <w:sz w:val="20"/>
              </w:rPr>
              <w:t>Policy Provision</w:t>
            </w:r>
          </w:p>
        </w:tc>
        <w:tc>
          <w:tcPr>
            <w:tcW w:w="900" w:type="dxa"/>
          </w:tcPr>
          <w:p w14:paraId="7D78B517" w14:textId="77777777" w:rsidR="00AB4A6A" w:rsidRDefault="00AF3169">
            <w:pPr>
              <w:pStyle w:val="TableParagraph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L-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4160" w:type="dxa"/>
          </w:tcPr>
          <w:p w14:paraId="1AC83DFA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following documents in place:</w:t>
            </w:r>
          </w:p>
          <w:p w14:paraId="0EFE54CC" w14:textId="77777777" w:rsidR="00AB4A6A" w:rsidRDefault="00AF316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scheme</w:t>
            </w:r>
          </w:p>
          <w:p w14:paraId="4E07D9B2" w14:textId="77777777" w:rsidR="00AB4A6A" w:rsidRDefault="00AF316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Notices</w:t>
            </w:r>
          </w:p>
          <w:p w14:paraId="1E37555D" w14:textId="77777777" w:rsidR="00AB4A6A" w:rsidRDefault="00AF316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  <w:p w14:paraId="4BD28024" w14:textId="77777777" w:rsidR="00AB4A6A" w:rsidRDefault="00AF316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  <w:p w14:paraId="658AB71F" w14:textId="77777777" w:rsidR="00AB4A6A" w:rsidRDefault="00AF316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2551" w:type="dxa"/>
          </w:tcPr>
          <w:p w14:paraId="15A01C7F" w14:textId="77777777" w:rsidR="00AB4A6A" w:rsidRDefault="00AF3169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report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any impacts made under the freedom of information and data </w:t>
            </w:r>
            <w:r>
              <w:rPr>
                <w:spacing w:val="-2"/>
                <w:sz w:val="20"/>
              </w:rPr>
              <w:t>protection</w:t>
            </w:r>
          </w:p>
          <w:p w14:paraId="3A71EDC2" w14:textId="77777777" w:rsidR="00AB4A6A" w:rsidRDefault="00AF31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reviews. (</w:t>
            </w:r>
            <w:proofErr w:type="gramStart"/>
            <w:r>
              <w:rPr>
                <w:sz w:val="20"/>
              </w:rPr>
              <w:t>annually</w:t>
            </w:r>
            <w:proofErr w:type="gramEnd"/>
            <w:r>
              <w:rPr>
                <w:sz w:val="20"/>
              </w:rPr>
              <w:t xml:space="preserve"> and bi-</w:t>
            </w:r>
          </w:p>
          <w:p w14:paraId="3FBAF91A" w14:textId="77777777" w:rsidR="00AB4A6A" w:rsidRDefault="00AF3169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annually)</w:t>
            </w:r>
          </w:p>
        </w:tc>
      </w:tr>
    </w:tbl>
    <w:p w14:paraId="48321A4B" w14:textId="77777777" w:rsidR="00AB4A6A" w:rsidRDefault="00AB4A6A">
      <w:pPr>
        <w:pStyle w:val="BodyText"/>
        <w:spacing w:before="60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1519"/>
        <w:gridCol w:w="899"/>
        <w:gridCol w:w="3749"/>
        <w:gridCol w:w="2551"/>
      </w:tblGrid>
      <w:tr w:rsidR="00AB4A6A" w14:paraId="195E32B0" w14:textId="77777777">
        <w:trPr>
          <w:trHeight w:val="244"/>
        </w:trPr>
        <w:tc>
          <w:tcPr>
            <w:tcW w:w="10890" w:type="dxa"/>
            <w:gridSpan w:val="5"/>
          </w:tcPr>
          <w:p w14:paraId="45278D22" w14:textId="77777777" w:rsidR="00AB4A6A" w:rsidRDefault="00AF316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</w:tr>
      <w:tr w:rsidR="00AB4A6A" w14:paraId="39AD1F7A" w14:textId="77777777">
        <w:trPr>
          <w:trHeight w:val="484"/>
        </w:trPr>
        <w:tc>
          <w:tcPr>
            <w:tcW w:w="2172" w:type="dxa"/>
          </w:tcPr>
          <w:p w14:paraId="4DCB3B8A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519" w:type="dxa"/>
          </w:tcPr>
          <w:p w14:paraId="08B8006B" w14:textId="77777777" w:rsidR="00AB4A6A" w:rsidRDefault="00AF316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899" w:type="dxa"/>
          </w:tcPr>
          <w:p w14:paraId="15F4AFD6" w14:textId="77777777" w:rsidR="00AB4A6A" w:rsidRDefault="00AF3169">
            <w:pPr>
              <w:pStyle w:val="TableParagraph"/>
              <w:spacing w:line="218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H/M/L</w:t>
            </w:r>
          </w:p>
        </w:tc>
        <w:tc>
          <w:tcPr>
            <w:tcW w:w="3749" w:type="dxa"/>
          </w:tcPr>
          <w:p w14:paraId="670A6999" w14:textId="77777777" w:rsidR="00AB4A6A" w:rsidRDefault="00AF316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1" w:type="dxa"/>
          </w:tcPr>
          <w:p w14:paraId="15821004" w14:textId="77777777" w:rsidR="00AB4A6A" w:rsidRDefault="00AF3169">
            <w:pPr>
              <w:pStyle w:val="TableParagraph"/>
              <w:spacing w:line="218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Review/Assess/Revise</w:t>
            </w:r>
          </w:p>
        </w:tc>
      </w:tr>
      <w:tr w:rsidR="00AB4A6A" w14:paraId="7DA3C0BC" w14:textId="77777777">
        <w:trPr>
          <w:trHeight w:val="1946"/>
        </w:trPr>
        <w:tc>
          <w:tcPr>
            <w:tcW w:w="2172" w:type="dxa"/>
          </w:tcPr>
          <w:p w14:paraId="419D63BC" w14:textId="77777777" w:rsidR="00AB4A6A" w:rsidRDefault="00AF3169">
            <w:pPr>
              <w:pStyle w:val="TableParagraph"/>
              <w:spacing w:before="2"/>
              <w:ind w:left="110" w:right="114"/>
              <w:rPr>
                <w:sz w:val="20"/>
              </w:rPr>
            </w:pPr>
            <w:r>
              <w:rPr>
                <w:sz w:val="20"/>
              </w:rPr>
              <w:t xml:space="preserve">The provision of services being carried out under </w:t>
            </w:r>
            <w:r>
              <w:rPr>
                <w:spacing w:val="-2"/>
                <w:sz w:val="20"/>
              </w:rPr>
              <w:t xml:space="preserve">agency/partnership </w:t>
            </w:r>
            <w:r>
              <w:rPr>
                <w:sz w:val="20"/>
              </w:rPr>
              <w:t xml:space="preserve">agreements with </w:t>
            </w:r>
            <w:r>
              <w:rPr>
                <w:spacing w:val="-2"/>
                <w:sz w:val="20"/>
              </w:rPr>
              <w:t>principal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authorities</w:t>
            </w:r>
          </w:p>
        </w:tc>
        <w:tc>
          <w:tcPr>
            <w:tcW w:w="1519" w:type="dxa"/>
          </w:tcPr>
          <w:p w14:paraId="4E080A06" w14:textId="77777777" w:rsidR="00AB4A6A" w:rsidRDefault="00AF316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Lack or </w:t>
            </w:r>
            <w:r>
              <w:rPr>
                <w:spacing w:val="-2"/>
                <w:sz w:val="20"/>
              </w:rPr>
              <w:t xml:space="preserve">deterioration </w:t>
            </w:r>
            <w:r>
              <w:rPr>
                <w:sz w:val="20"/>
              </w:rPr>
              <w:t>of services</w:t>
            </w:r>
          </w:p>
        </w:tc>
        <w:tc>
          <w:tcPr>
            <w:tcW w:w="899" w:type="dxa"/>
          </w:tcPr>
          <w:p w14:paraId="25756325" w14:textId="77777777" w:rsidR="00AB4A6A" w:rsidRDefault="00AF3169">
            <w:pPr>
              <w:pStyle w:val="TableParagraph"/>
              <w:spacing w:before="2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749" w:type="dxa"/>
          </w:tcPr>
          <w:p w14:paraId="2369498D" w14:textId="77777777" w:rsidR="00AB4A6A" w:rsidRDefault="00AF3169">
            <w:pPr>
              <w:pStyle w:val="TableParagraph"/>
              <w:spacing w:before="2"/>
              <w:ind w:left="112" w:right="178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Financial Regulations dealing with the award of contracts</w:t>
            </w:r>
          </w:p>
        </w:tc>
        <w:tc>
          <w:tcPr>
            <w:tcW w:w="2551" w:type="dxa"/>
          </w:tcPr>
          <w:p w14:paraId="1937682A" w14:textId="77777777" w:rsidR="00AB4A6A" w:rsidRDefault="00AF3169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annually</w:t>
            </w:r>
          </w:p>
        </w:tc>
      </w:tr>
      <w:tr w:rsidR="00AB4A6A" w14:paraId="4899FACB" w14:textId="77777777">
        <w:trPr>
          <w:trHeight w:val="971"/>
        </w:trPr>
        <w:tc>
          <w:tcPr>
            <w:tcW w:w="2172" w:type="dxa"/>
          </w:tcPr>
          <w:p w14:paraId="0E25F651" w14:textId="77777777" w:rsidR="00AB4A6A" w:rsidRDefault="00AF3169">
            <w:pPr>
              <w:pStyle w:val="TableParagraph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 xml:space="preserve">amenities/facilities </w:t>
            </w:r>
            <w:r>
              <w:rPr>
                <w:sz w:val="20"/>
              </w:rPr>
              <w:t>for events to local</w:t>
            </w:r>
          </w:p>
          <w:p w14:paraId="61674B61" w14:textId="77777777" w:rsidR="00AB4A6A" w:rsidRDefault="00AF3169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</w:p>
        </w:tc>
        <w:tc>
          <w:tcPr>
            <w:tcW w:w="1519" w:type="dxa"/>
          </w:tcPr>
          <w:p w14:paraId="52C3ACCB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37C8B872" w14:textId="77777777" w:rsidR="00AB4A6A" w:rsidRDefault="00AF3169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749" w:type="dxa"/>
          </w:tcPr>
          <w:p w14:paraId="2A58B8F2" w14:textId="77777777" w:rsidR="00AB4A6A" w:rsidRDefault="00AF316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2551" w:type="dxa"/>
          </w:tcPr>
          <w:p w14:paraId="28BBD2FD" w14:textId="77777777" w:rsidR="00AB4A6A" w:rsidRDefault="00AF316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hirers </w:t>
            </w:r>
            <w:r>
              <w:rPr>
                <w:spacing w:val="-2"/>
                <w:sz w:val="20"/>
              </w:rPr>
              <w:t>insurance</w:t>
            </w:r>
          </w:p>
        </w:tc>
      </w:tr>
    </w:tbl>
    <w:p w14:paraId="56371124" w14:textId="77777777" w:rsidR="00AB4A6A" w:rsidRDefault="00AB4A6A">
      <w:pPr>
        <w:pStyle w:val="BodyText"/>
        <w:spacing w:before="3"/>
        <w:rPr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530"/>
        <w:gridCol w:w="901"/>
        <w:gridCol w:w="3801"/>
        <w:gridCol w:w="2552"/>
      </w:tblGrid>
      <w:tr w:rsidR="00AB4A6A" w14:paraId="2EC23D0D" w14:textId="77777777">
        <w:trPr>
          <w:trHeight w:val="242"/>
        </w:trPr>
        <w:tc>
          <w:tcPr>
            <w:tcW w:w="10923" w:type="dxa"/>
            <w:gridSpan w:val="5"/>
          </w:tcPr>
          <w:p w14:paraId="1999724A" w14:textId="77777777" w:rsidR="00AB4A6A" w:rsidRDefault="00AF3169">
            <w:pPr>
              <w:pStyle w:val="TableParagraph"/>
              <w:spacing w:before="1" w:line="22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COUNCILLORS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PROPRIETY</w:t>
            </w:r>
          </w:p>
        </w:tc>
      </w:tr>
      <w:tr w:rsidR="00AB4A6A" w14:paraId="53D44759" w14:textId="77777777">
        <w:trPr>
          <w:trHeight w:val="570"/>
        </w:trPr>
        <w:tc>
          <w:tcPr>
            <w:tcW w:w="2139" w:type="dxa"/>
          </w:tcPr>
          <w:p w14:paraId="6CACF017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530" w:type="dxa"/>
          </w:tcPr>
          <w:p w14:paraId="4183906D" w14:textId="77777777" w:rsidR="00AB4A6A" w:rsidRDefault="00AF316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901" w:type="dxa"/>
          </w:tcPr>
          <w:p w14:paraId="6F4878FE" w14:textId="77777777" w:rsidR="00AB4A6A" w:rsidRDefault="00AF316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3801" w:type="dxa"/>
          </w:tcPr>
          <w:p w14:paraId="4A56887B" w14:textId="77777777" w:rsidR="00AB4A6A" w:rsidRDefault="00AF316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2" w:type="dxa"/>
          </w:tcPr>
          <w:p w14:paraId="74BEB936" w14:textId="77777777" w:rsidR="00AB4A6A" w:rsidRDefault="00AF3169">
            <w:pPr>
              <w:pStyle w:val="TableParagraph"/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Review/Assess/Revise</w:t>
            </w:r>
          </w:p>
        </w:tc>
      </w:tr>
      <w:tr w:rsidR="00AB4A6A" w14:paraId="52A0ED77" w14:textId="77777777">
        <w:trPr>
          <w:trHeight w:val="2431"/>
        </w:trPr>
        <w:tc>
          <w:tcPr>
            <w:tcW w:w="2139" w:type="dxa"/>
          </w:tcPr>
          <w:p w14:paraId="11C20F8E" w14:textId="77777777" w:rsidR="00AB4A6A" w:rsidRDefault="00AF3169">
            <w:pPr>
              <w:pStyle w:val="TableParagraph"/>
              <w:ind w:left="110" w:right="1097"/>
              <w:rPr>
                <w:sz w:val="20"/>
              </w:rPr>
            </w:pPr>
            <w:r>
              <w:rPr>
                <w:spacing w:val="-2"/>
                <w:sz w:val="20"/>
              </w:rPr>
              <w:t>Members Interests</w:t>
            </w:r>
          </w:p>
        </w:tc>
        <w:tc>
          <w:tcPr>
            <w:tcW w:w="1530" w:type="dxa"/>
          </w:tcPr>
          <w:p w14:paraId="5CDB757A" w14:textId="77777777" w:rsidR="00AB4A6A" w:rsidRDefault="00AF3169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interest</w:t>
            </w:r>
          </w:p>
          <w:p w14:paraId="6A36C0AE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518ABA9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5225E5FC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2F4E34B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57C0798E" w14:textId="77777777" w:rsidR="00AB4A6A" w:rsidRDefault="00AF3169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Members Interests</w:t>
            </w:r>
          </w:p>
        </w:tc>
        <w:tc>
          <w:tcPr>
            <w:tcW w:w="901" w:type="dxa"/>
          </w:tcPr>
          <w:p w14:paraId="0E04171A" w14:textId="77777777" w:rsidR="00AB4A6A" w:rsidRDefault="00AF3169">
            <w:pPr>
              <w:pStyle w:val="TableParagraph"/>
              <w:ind w:left="70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14:paraId="4DF7041B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18655A7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034CA58F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2E780B02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E4B1E13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32CDA149" w14:textId="77777777" w:rsidR="00AB4A6A" w:rsidRDefault="00AF3169">
            <w:pPr>
              <w:pStyle w:val="TableParagraph"/>
              <w:ind w:left="71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801" w:type="dxa"/>
          </w:tcPr>
          <w:p w14:paraId="15B133F4" w14:textId="77777777" w:rsidR="00AB4A6A" w:rsidRDefault="00AF3169"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z w:val="20"/>
              </w:rPr>
              <w:t>Councillors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declare any interest at the start of the meeting or when a conflict becomes apparent during a </w:t>
            </w:r>
            <w:r>
              <w:rPr>
                <w:spacing w:val="-2"/>
                <w:sz w:val="20"/>
              </w:rPr>
              <w:t>meeting</w:t>
            </w:r>
          </w:p>
          <w:p w14:paraId="4A22E797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381B5E6D" w14:textId="77777777" w:rsidR="00AB4A6A" w:rsidRDefault="00AF3169"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z w:val="20"/>
              </w:rPr>
              <w:t>Register of Members Interests 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 annual basis</w:t>
            </w:r>
          </w:p>
        </w:tc>
        <w:tc>
          <w:tcPr>
            <w:tcW w:w="2552" w:type="dxa"/>
          </w:tcPr>
          <w:p w14:paraId="0D025BE2" w14:textId="77777777" w:rsidR="00AB4A6A" w:rsidRDefault="00AF3169">
            <w:pPr>
              <w:pStyle w:val="TableParagraph"/>
              <w:ind w:left="105" w:right="461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procedures </w:t>
            </w:r>
            <w:r>
              <w:rPr>
                <w:spacing w:val="-2"/>
                <w:sz w:val="20"/>
              </w:rPr>
              <w:t>Adequate</w:t>
            </w:r>
          </w:p>
          <w:p w14:paraId="2E8BB03D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FF4E469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30EB583A" w14:textId="77777777" w:rsidR="00AB4A6A" w:rsidRDefault="00AB4A6A">
            <w:pPr>
              <w:pStyle w:val="TableParagraph"/>
              <w:rPr>
                <w:sz w:val="20"/>
              </w:rPr>
            </w:pPr>
          </w:p>
          <w:p w14:paraId="4FA478DE" w14:textId="77777777" w:rsidR="00AB4A6A" w:rsidRDefault="00AB4A6A">
            <w:pPr>
              <w:pStyle w:val="TableParagraph"/>
              <w:spacing w:before="1"/>
              <w:rPr>
                <w:sz w:val="20"/>
              </w:rPr>
            </w:pPr>
          </w:p>
          <w:p w14:paraId="73BDC7A5" w14:textId="4D742D2C" w:rsidR="00AB4A6A" w:rsidRDefault="00AF3169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</w:rPr>
              <w:t xml:space="preserve">Members </w:t>
            </w:r>
            <w:r>
              <w:rPr>
                <w:sz w:val="20"/>
              </w:rPr>
              <w:t xml:space="preserve">take </w:t>
            </w:r>
            <w:r w:rsidR="003B2E62">
              <w:rPr>
                <w:sz w:val="20"/>
              </w:rPr>
              <w:t xml:space="preserve">full </w:t>
            </w:r>
            <w:r>
              <w:rPr>
                <w:sz w:val="20"/>
              </w:rPr>
              <w:t xml:space="preserve">responsibility </w:t>
            </w:r>
            <w:r w:rsidR="003B2E62">
              <w:rPr>
                <w:sz w:val="20"/>
              </w:rPr>
              <w:t>for updating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</w:tc>
      </w:tr>
    </w:tbl>
    <w:p w14:paraId="02C2D70F" w14:textId="77777777" w:rsidR="00AB4A6A" w:rsidRDefault="00AB4A6A">
      <w:pPr>
        <w:pStyle w:val="BodyText"/>
        <w:spacing w:before="1"/>
        <w:rPr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530"/>
        <w:gridCol w:w="901"/>
        <w:gridCol w:w="3801"/>
        <w:gridCol w:w="2552"/>
      </w:tblGrid>
      <w:tr w:rsidR="00AB4A6A" w14:paraId="14E9A725" w14:textId="77777777">
        <w:trPr>
          <w:trHeight w:val="244"/>
        </w:trPr>
        <w:tc>
          <w:tcPr>
            <w:tcW w:w="10923" w:type="dxa"/>
            <w:gridSpan w:val="5"/>
          </w:tcPr>
          <w:p w14:paraId="07C11259" w14:textId="77777777" w:rsidR="00AB4A6A" w:rsidRDefault="00AF316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COUNCIL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REPUTATION</w:t>
            </w:r>
          </w:p>
        </w:tc>
      </w:tr>
      <w:tr w:rsidR="00AB4A6A" w14:paraId="143F0640" w14:textId="77777777">
        <w:trPr>
          <w:trHeight w:val="570"/>
        </w:trPr>
        <w:tc>
          <w:tcPr>
            <w:tcW w:w="2139" w:type="dxa"/>
          </w:tcPr>
          <w:p w14:paraId="62BDF37F" w14:textId="77777777" w:rsidR="00AB4A6A" w:rsidRDefault="00AF316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530" w:type="dxa"/>
          </w:tcPr>
          <w:p w14:paraId="2C334184" w14:textId="77777777" w:rsidR="00AB4A6A" w:rsidRDefault="00AF316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Risk(s) Identified</w:t>
            </w:r>
          </w:p>
        </w:tc>
        <w:tc>
          <w:tcPr>
            <w:tcW w:w="901" w:type="dxa"/>
          </w:tcPr>
          <w:p w14:paraId="4565362D" w14:textId="77777777" w:rsidR="00AB4A6A" w:rsidRDefault="00AF3169">
            <w:pPr>
              <w:pStyle w:val="TableParagraph"/>
              <w:spacing w:line="194" w:lineRule="exact"/>
              <w:ind w:left="5" w:right="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H/M/L</w:t>
            </w:r>
          </w:p>
        </w:tc>
        <w:tc>
          <w:tcPr>
            <w:tcW w:w="3801" w:type="dxa"/>
          </w:tcPr>
          <w:p w14:paraId="56DC324A" w14:textId="77777777" w:rsidR="00AB4A6A" w:rsidRDefault="00AF316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Management/Control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2552" w:type="dxa"/>
          </w:tcPr>
          <w:p w14:paraId="588227D5" w14:textId="77777777" w:rsidR="00AB4A6A" w:rsidRDefault="00AF3169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Review/Assess/Revise</w:t>
            </w:r>
          </w:p>
        </w:tc>
      </w:tr>
      <w:tr w:rsidR="00AB4A6A" w14:paraId="1012AB21" w14:textId="77777777">
        <w:trPr>
          <w:trHeight w:val="729"/>
        </w:trPr>
        <w:tc>
          <w:tcPr>
            <w:tcW w:w="2139" w:type="dxa"/>
          </w:tcPr>
          <w:p w14:paraId="50DF7FFE" w14:textId="77777777" w:rsidR="00AB4A6A" w:rsidRDefault="00AF3169">
            <w:pPr>
              <w:pStyle w:val="TableParagraph"/>
              <w:ind w:left="110" w:right="585"/>
              <w:rPr>
                <w:sz w:val="20"/>
              </w:rPr>
            </w:pPr>
            <w:r>
              <w:rPr>
                <w:sz w:val="20"/>
              </w:rPr>
              <w:t>Councillor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1530" w:type="dxa"/>
          </w:tcPr>
          <w:p w14:paraId="293E1CB3" w14:textId="77777777" w:rsidR="00AB4A6A" w:rsidRDefault="00AF3169">
            <w:pPr>
              <w:pStyle w:val="TableParagraph"/>
              <w:spacing w:line="242" w:lineRule="exact"/>
              <w:ind w:left="107" w:right="181"/>
              <w:jc w:val="both"/>
              <w:rPr>
                <w:sz w:val="20"/>
              </w:rPr>
            </w:pPr>
            <w:r>
              <w:rPr>
                <w:sz w:val="20"/>
              </w:rPr>
              <w:t>Bringing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the Council into </w:t>
            </w:r>
            <w:r>
              <w:rPr>
                <w:spacing w:val="-2"/>
                <w:sz w:val="20"/>
              </w:rPr>
              <w:t>disrepute</w:t>
            </w:r>
          </w:p>
        </w:tc>
        <w:tc>
          <w:tcPr>
            <w:tcW w:w="901" w:type="dxa"/>
          </w:tcPr>
          <w:p w14:paraId="4EDFC84E" w14:textId="77777777" w:rsidR="00AB4A6A" w:rsidRDefault="00AF3169">
            <w:pPr>
              <w:pStyle w:val="TableParagraph"/>
              <w:ind w:left="70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3801" w:type="dxa"/>
          </w:tcPr>
          <w:p w14:paraId="7A144AE6" w14:textId="77777777" w:rsidR="00AB4A6A" w:rsidRDefault="00AF31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Councillors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receive training on the Code of Conduct</w:t>
            </w:r>
          </w:p>
        </w:tc>
        <w:tc>
          <w:tcPr>
            <w:tcW w:w="2552" w:type="dxa"/>
          </w:tcPr>
          <w:p w14:paraId="778A4F57" w14:textId="77777777" w:rsidR="00AB4A6A" w:rsidRDefault="00AF3169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Not all Councillors have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</w:tbl>
    <w:p w14:paraId="373BC178" w14:textId="77777777" w:rsidR="00AB4A6A" w:rsidRDefault="00AB4A6A">
      <w:pPr>
        <w:rPr>
          <w:sz w:val="20"/>
        </w:rPr>
        <w:sectPr w:rsidR="00AB4A6A">
          <w:type w:val="continuous"/>
          <w:pgSz w:w="11910" w:h="16850"/>
          <w:pgMar w:top="1520" w:right="160" w:bottom="1180" w:left="560" w:header="708" w:footer="93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530"/>
        <w:gridCol w:w="901"/>
        <w:gridCol w:w="3801"/>
        <w:gridCol w:w="2552"/>
      </w:tblGrid>
      <w:tr w:rsidR="00AB4A6A" w14:paraId="02BD7D80" w14:textId="77777777">
        <w:trPr>
          <w:trHeight w:val="974"/>
        </w:trPr>
        <w:tc>
          <w:tcPr>
            <w:tcW w:w="2139" w:type="dxa"/>
          </w:tcPr>
          <w:p w14:paraId="0A79E014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0961DAF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19FD81D1" w14:textId="77777777" w:rsidR="00AB4A6A" w:rsidRDefault="00AB4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1" w:type="dxa"/>
          </w:tcPr>
          <w:p w14:paraId="2D69EE18" w14:textId="77777777" w:rsidR="00AB4A6A" w:rsidRDefault="00AF3169">
            <w:pPr>
              <w:pStyle w:val="TableParagraph"/>
              <w:spacing w:before="228"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A professional approach is undertaken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Council </w:t>
            </w:r>
            <w:r>
              <w:rPr>
                <w:spacing w:val="-2"/>
                <w:sz w:val="20"/>
              </w:rPr>
              <w:t>matters</w:t>
            </w:r>
          </w:p>
        </w:tc>
        <w:tc>
          <w:tcPr>
            <w:tcW w:w="2552" w:type="dxa"/>
          </w:tcPr>
          <w:p w14:paraId="53DFD26A" w14:textId="77777777" w:rsidR="00AB4A6A" w:rsidRDefault="00AB4A6A">
            <w:pPr>
              <w:pStyle w:val="TableParagraph"/>
              <w:spacing w:before="2"/>
              <w:rPr>
                <w:sz w:val="20"/>
              </w:rPr>
            </w:pPr>
          </w:p>
          <w:p w14:paraId="4C981DD6" w14:textId="77777777" w:rsidR="00AB4A6A" w:rsidRDefault="00AF3169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identify any training needs</w:t>
            </w:r>
          </w:p>
        </w:tc>
      </w:tr>
    </w:tbl>
    <w:p w14:paraId="3A845A69" w14:textId="77777777" w:rsidR="00AB4A6A" w:rsidRDefault="00AB4A6A">
      <w:pPr>
        <w:pStyle w:val="BodyText"/>
        <w:spacing w:before="35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245"/>
      </w:tblGrid>
      <w:tr w:rsidR="00AB4A6A" w14:paraId="023D49A6" w14:textId="77777777">
        <w:trPr>
          <w:trHeight w:val="241"/>
        </w:trPr>
        <w:tc>
          <w:tcPr>
            <w:tcW w:w="10637" w:type="dxa"/>
            <w:gridSpan w:val="2"/>
          </w:tcPr>
          <w:p w14:paraId="028D4FDC" w14:textId="77777777" w:rsidR="00AB4A6A" w:rsidRDefault="00AF316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AB4A6A" w14:paraId="062DD4BB" w14:textId="77777777">
        <w:trPr>
          <w:trHeight w:val="1701"/>
        </w:trPr>
        <w:tc>
          <w:tcPr>
            <w:tcW w:w="5392" w:type="dxa"/>
          </w:tcPr>
          <w:p w14:paraId="043F048E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</w:p>
          <w:p w14:paraId="009E7C40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  <w:p w14:paraId="5B1145BB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  <w:p w14:paraId="40ACF694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1995</w:t>
            </w:r>
          </w:p>
          <w:p w14:paraId="467C5113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2010</w:t>
            </w:r>
          </w:p>
          <w:p w14:paraId="2A3F206B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Employments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1996</w:t>
            </w:r>
          </w:p>
          <w:p w14:paraId="52CB6C88" w14:textId="77777777" w:rsidR="00AB4A6A" w:rsidRDefault="00AF31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5245" w:type="dxa"/>
          </w:tcPr>
          <w:p w14:paraId="610F7811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1972</w:t>
            </w:r>
          </w:p>
          <w:p w14:paraId="297E1C23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</w:p>
          <w:p w14:paraId="660A3D22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1998</w:t>
            </w:r>
          </w:p>
          <w:p w14:paraId="31D83A10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1997</w:t>
            </w:r>
          </w:p>
          <w:p w14:paraId="4F384331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2003</w:t>
            </w:r>
          </w:p>
          <w:p w14:paraId="3C767E4D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  <w:p w14:paraId="28D81F19" w14:textId="77777777" w:rsidR="00AB4A6A" w:rsidRDefault="00AF31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Localism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2011</w:t>
            </w:r>
          </w:p>
        </w:tc>
      </w:tr>
    </w:tbl>
    <w:p w14:paraId="2746CAD3" w14:textId="77777777" w:rsidR="00AB4A6A" w:rsidRDefault="00AB4A6A">
      <w:pPr>
        <w:spacing w:line="221" w:lineRule="exact"/>
        <w:rPr>
          <w:sz w:val="20"/>
        </w:rPr>
        <w:sectPr w:rsidR="00AB4A6A">
          <w:type w:val="continuous"/>
          <w:pgSz w:w="11910" w:h="16850"/>
          <w:pgMar w:top="1520" w:right="160" w:bottom="1180" w:left="560" w:header="708" w:footer="932" w:gutter="0"/>
          <w:cols w:space="720"/>
        </w:sectPr>
      </w:pPr>
    </w:p>
    <w:p w14:paraId="61DFBFAA" w14:textId="77777777" w:rsidR="00AB4A6A" w:rsidRDefault="00AB4A6A">
      <w:pPr>
        <w:pStyle w:val="BodyText"/>
      </w:pPr>
    </w:p>
    <w:p w14:paraId="5FC8D3BE" w14:textId="77777777" w:rsidR="00AB4A6A" w:rsidRDefault="00AB4A6A">
      <w:pPr>
        <w:pStyle w:val="BodyText"/>
        <w:spacing w:before="33"/>
      </w:pPr>
    </w:p>
    <w:p w14:paraId="36700AF2" w14:textId="77777777" w:rsidR="00AB4A6A" w:rsidRDefault="00AF3169">
      <w:pPr>
        <w:ind w:right="259"/>
        <w:jc w:val="center"/>
        <w:rPr>
          <w:b/>
          <w:sz w:val="20"/>
        </w:rPr>
      </w:pPr>
      <w:r>
        <w:rPr>
          <w:b/>
          <w:spacing w:val="-2"/>
          <w:sz w:val="20"/>
        </w:rPr>
        <w:t>RISK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ASSESSMENT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PHILOSOPHY</w:t>
      </w:r>
    </w:p>
    <w:p w14:paraId="0360C77A" w14:textId="77777777" w:rsidR="00AB4A6A" w:rsidRDefault="00AF3169">
      <w:pPr>
        <w:spacing w:before="242"/>
        <w:ind w:left="572"/>
        <w:rPr>
          <w:b/>
          <w:sz w:val="20"/>
        </w:rPr>
      </w:pPr>
      <w:r>
        <w:rPr>
          <w:b/>
          <w:sz w:val="20"/>
        </w:rPr>
        <w:t>RISK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ASSESSMENT</w:t>
      </w:r>
    </w:p>
    <w:p w14:paraId="32D13377" w14:textId="77777777" w:rsidR="00AB4A6A" w:rsidRDefault="00AF3169">
      <w:pPr>
        <w:pStyle w:val="ListParagraph"/>
        <w:numPr>
          <w:ilvl w:val="0"/>
          <w:numId w:val="2"/>
        </w:numPr>
        <w:tabs>
          <w:tab w:val="left" w:pos="839"/>
        </w:tabs>
        <w:spacing w:before="239"/>
        <w:ind w:left="839" w:hanging="267"/>
        <w:rPr>
          <w:b/>
          <w:sz w:val="20"/>
        </w:rPr>
      </w:pPr>
      <w:r>
        <w:rPr>
          <w:b/>
          <w:spacing w:val="-2"/>
          <w:sz w:val="20"/>
        </w:rPr>
        <w:t>PURPOSE</w:t>
      </w:r>
    </w:p>
    <w:p w14:paraId="1EB03326" w14:textId="77777777" w:rsidR="00AB4A6A" w:rsidRDefault="00AF3169">
      <w:pPr>
        <w:pStyle w:val="BodyText"/>
        <w:spacing w:before="242"/>
        <w:ind w:left="572" w:right="319"/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 xml:space="preserve">with their </w:t>
      </w:r>
      <w:r>
        <w:rPr>
          <w:spacing w:val="-2"/>
        </w:rPr>
        <w:t>activities.</w:t>
      </w:r>
    </w:p>
    <w:p w14:paraId="68A70741" w14:textId="77777777" w:rsidR="00AB4A6A" w:rsidRDefault="00AF3169">
      <w:pPr>
        <w:pStyle w:val="ListParagraph"/>
        <w:numPr>
          <w:ilvl w:val="0"/>
          <w:numId w:val="2"/>
        </w:numPr>
        <w:tabs>
          <w:tab w:val="left" w:pos="839"/>
        </w:tabs>
        <w:spacing w:before="241"/>
        <w:ind w:left="839" w:hanging="267"/>
        <w:rPr>
          <w:b/>
          <w:sz w:val="20"/>
        </w:rPr>
      </w:pPr>
      <w:r>
        <w:rPr>
          <w:b/>
          <w:spacing w:val="-2"/>
          <w:sz w:val="20"/>
        </w:rPr>
        <w:t>SCOPE</w:t>
      </w:r>
    </w:p>
    <w:p w14:paraId="6ACE2945" w14:textId="77777777" w:rsidR="00AB4A6A" w:rsidRDefault="00AF3169">
      <w:pPr>
        <w:pStyle w:val="BodyText"/>
        <w:spacing w:before="242"/>
        <w:ind w:left="572"/>
      </w:pPr>
      <w:r>
        <w:t>This</w:t>
      </w:r>
      <w:r>
        <w:rPr>
          <w:spacing w:val="-8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notified</w:t>
      </w:r>
      <w:r>
        <w:rPr>
          <w:spacing w:val="2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Leigh-on-Sea</w:t>
      </w:r>
      <w:r>
        <w:rPr>
          <w:spacing w:val="-7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rPr>
          <w:spacing w:val="-2"/>
        </w:rPr>
        <w:t>Council.</w:t>
      </w:r>
    </w:p>
    <w:p w14:paraId="0212220C" w14:textId="77777777" w:rsidR="00AB4A6A" w:rsidRDefault="00AF3169">
      <w:pPr>
        <w:pStyle w:val="ListParagraph"/>
        <w:numPr>
          <w:ilvl w:val="0"/>
          <w:numId w:val="2"/>
        </w:numPr>
        <w:tabs>
          <w:tab w:val="left" w:pos="839"/>
        </w:tabs>
        <w:spacing w:before="242"/>
        <w:ind w:left="839" w:hanging="267"/>
        <w:rPr>
          <w:b/>
          <w:sz w:val="20"/>
        </w:rPr>
      </w:pPr>
      <w:r>
        <w:rPr>
          <w:b/>
          <w:spacing w:val="-2"/>
          <w:sz w:val="20"/>
        </w:rPr>
        <w:t>DEFINITIONS</w:t>
      </w:r>
    </w:p>
    <w:p w14:paraId="0CB0E215" w14:textId="77777777" w:rsidR="00AB4A6A" w:rsidRDefault="00AF3169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spacing w:before="242"/>
        <w:ind w:right="1547"/>
        <w:rPr>
          <w:sz w:val="20"/>
        </w:rPr>
      </w:pP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 risk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likelihood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harm or</w:t>
      </w:r>
      <w:r>
        <w:rPr>
          <w:spacing w:val="-1"/>
          <w:sz w:val="20"/>
        </w:rPr>
        <w:t xml:space="preserve"> </w:t>
      </w:r>
      <w:r>
        <w:rPr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z w:val="20"/>
        </w:rPr>
        <w:t>posed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hazard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will </w:t>
      </w:r>
      <w:proofErr w:type="spellStart"/>
      <w:proofErr w:type="gramStart"/>
      <w:r>
        <w:rPr>
          <w:spacing w:val="-2"/>
          <w:sz w:val="20"/>
        </w:rPr>
        <w:t>materialise</w:t>
      </w:r>
      <w:proofErr w:type="spellEnd"/>
      <w:r>
        <w:rPr>
          <w:spacing w:val="-2"/>
          <w:sz w:val="20"/>
        </w:rPr>
        <w:t>;</w:t>
      </w:r>
      <w:proofErr w:type="gramEnd"/>
    </w:p>
    <w:p w14:paraId="78DDEA30" w14:textId="77777777" w:rsidR="00AB4A6A" w:rsidRDefault="00AB4A6A">
      <w:pPr>
        <w:pStyle w:val="BodyText"/>
      </w:pPr>
    </w:p>
    <w:p w14:paraId="746E2ADC" w14:textId="77777777" w:rsidR="00AB4A6A" w:rsidRDefault="00AF3169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ind w:right="1598"/>
        <w:rPr>
          <w:sz w:val="20"/>
        </w:rPr>
      </w:pP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town,</w:t>
      </w:r>
      <w:r>
        <w:rPr>
          <w:spacing w:val="-3"/>
          <w:sz w:val="20"/>
        </w:rPr>
        <w:t xml:space="preserve"> </w:t>
      </w:r>
      <w:r>
        <w:rPr>
          <w:sz w:val="20"/>
        </w:rPr>
        <w:t>equipment,</w:t>
      </w:r>
      <w:r>
        <w:rPr>
          <w:spacing w:val="-5"/>
          <w:sz w:val="20"/>
        </w:rPr>
        <w:t xml:space="preserve"> </w:t>
      </w:r>
      <w:r>
        <w:rPr>
          <w:sz w:val="20"/>
        </w:rPr>
        <w:t>article,</w:t>
      </w:r>
      <w:r>
        <w:rPr>
          <w:spacing w:val="-3"/>
          <w:sz w:val="20"/>
        </w:rPr>
        <w:t xml:space="preserve"> </w:t>
      </w:r>
      <w:r>
        <w:rPr>
          <w:sz w:val="20"/>
        </w:rPr>
        <w:t>substance,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machine, installation or situation that has the potential to cause harm or loss or </w:t>
      </w:r>
      <w:proofErr w:type="gramStart"/>
      <w:r>
        <w:rPr>
          <w:sz w:val="20"/>
        </w:rPr>
        <w:t>both;</w:t>
      </w:r>
      <w:proofErr w:type="gramEnd"/>
    </w:p>
    <w:p w14:paraId="416F3F85" w14:textId="77777777" w:rsidR="00AB4A6A" w:rsidRDefault="00AB4A6A">
      <w:pPr>
        <w:pStyle w:val="BodyText"/>
      </w:pPr>
    </w:p>
    <w:p w14:paraId="63E4A60F" w14:textId="77777777" w:rsidR="00AB4A6A" w:rsidRDefault="00AF3169">
      <w:pPr>
        <w:pStyle w:val="ListParagraph"/>
        <w:numPr>
          <w:ilvl w:val="0"/>
          <w:numId w:val="1"/>
        </w:numPr>
        <w:tabs>
          <w:tab w:val="left" w:pos="931"/>
        </w:tabs>
        <w:ind w:left="931" w:hanging="359"/>
        <w:rPr>
          <w:sz w:val="20"/>
        </w:rPr>
      </w:pP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Precautionary</w:t>
      </w:r>
      <w:r>
        <w:rPr>
          <w:spacing w:val="-8"/>
          <w:sz w:val="20"/>
        </w:rPr>
        <w:t xml:space="preserve"> </w:t>
      </w:r>
      <w:r>
        <w:rPr>
          <w:sz w:val="20"/>
        </w:rPr>
        <w:t>measures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reduce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eliminate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risk;</w:t>
      </w:r>
      <w:proofErr w:type="gramEnd"/>
    </w:p>
    <w:p w14:paraId="55C377FF" w14:textId="77777777" w:rsidR="00AB4A6A" w:rsidRDefault="00AB4A6A">
      <w:pPr>
        <w:pStyle w:val="BodyText"/>
        <w:spacing w:before="2"/>
      </w:pPr>
    </w:p>
    <w:p w14:paraId="46DF56B7" w14:textId="77777777" w:rsidR="00AB4A6A" w:rsidRDefault="00AF3169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ind w:right="910"/>
        <w:rPr>
          <w:sz w:val="20"/>
        </w:rPr>
      </w:pPr>
      <w:r>
        <w:rPr>
          <w:sz w:val="20"/>
        </w:rPr>
        <w:t>Competent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who,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is considered capable of adequately assessing the health and safety risks associated with the operation being carried </w:t>
      </w:r>
      <w:proofErr w:type="gramStart"/>
      <w:r>
        <w:rPr>
          <w:sz w:val="20"/>
        </w:rPr>
        <w:t>out;</w:t>
      </w:r>
      <w:proofErr w:type="gramEnd"/>
    </w:p>
    <w:p w14:paraId="010E8599" w14:textId="77777777" w:rsidR="00AB4A6A" w:rsidRDefault="00AF3169">
      <w:pPr>
        <w:pStyle w:val="ListParagraph"/>
        <w:numPr>
          <w:ilvl w:val="0"/>
          <w:numId w:val="1"/>
        </w:numPr>
        <w:tabs>
          <w:tab w:val="left" w:pos="930"/>
          <w:tab w:val="left" w:pos="933"/>
        </w:tabs>
        <w:spacing w:before="243"/>
        <w:ind w:right="987"/>
        <w:rPr>
          <w:sz w:val="20"/>
        </w:rPr>
      </w:pPr>
      <w:r>
        <w:rPr>
          <w:sz w:val="20"/>
        </w:rPr>
        <w:t>Residual</w:t>
      </w:r>
      <w:r>
        <w:rPr>
          <w:spacing w:val="-2"/>
          <w:sz w:val="20"/>
        </w:rPr>
        <w:t xml:space="preserve"> </w:t>
      </w:r>
      <w:r>
        <w:rPr>
          <w:sz w:val="20"/>
        </w:rPr>
        <w:t>Risk -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remains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identified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measures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put into place.</w:t>
      </w:r>
    </w:p>
    <w:p w14:paraId="2527ED44" w14:textId="77777777" w:rsidR="00AB4A6A" w:rsidRDefault="00AB4A6A">
      <w:pPr>
        <w:pStyle w:val="BodyText"/>
        <w:spacing w:before="117"/>
      </w:pPr>
    </w:p>
    <w:p w14:paraId="07C60367" w14:textId="77777777" w:rsidR="00AB4A6A" w:rsidRDefault="00AF3169">
      <w:pPr>
        <w:pStyle w:val="ListParagraph"/>
        <w:numPr>
          <w:ilvl w:val="0"/>
          <w:numId w:val="2"/>
        </w:numPr>
        <w:tabs>
          <w:tab w:val="left" w:pos="850"/>
        </w:tabs>
        <w:spacing w:before="1"/>
        <w:ind w:left="850" w:hanging="278"/>
        <w:rPr>
          <w:b/>
          <w:sz w:val="20"/>
        </w:rPr>
      </w:pPr>
      <w:r>
        <w:rPr>
          <w:b/>
          <w:spacing w:val="-2"/>
          <w:sz w:val="20"/>
        </w:rPr>
        <w:t>METHOD</w:t>
      </w:r>
    </w:p>
    <w:p w14:paraId="527D4026" w14:textId="77777777" w:rsidR="00AB4A6A" w:rsidRDefault="00AB4A6A">
      <w:pPr>
        <w:pStyle w:val="BodyText"/>
        <w:spacing w:before="1"/>
        <w:rPr>
          <w:b/>
        </w:rPr>
      </w:pPr>
    </w:p>
    <w:p w14:paraId="2A12DD11" w14:textId="77777777" w:rsidR="00AB4A6A" w:rsidRDefault="00AF3169">
      <w:pPr>
        <w:pStyle w:val="BodyText"/>
        <w:ind w:left="572"/>
      </w:pPr>
      <w:r>
        <w:t>The</w:t>
      </w:r>
      <w:r>
        <w:rPr>
          <w:spacing w:val="-8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prevention</w:t>
      </w:r>
    </w:p>
    <w:p w14:paraId="30B79C82" w14:textId="77777777" w:rsidR="00AB4A6A" w:rsidRDefault="00AB4A6A">
      <w:pPr>
        <w:pStyle w:val="BodyText"/>
        <w:spacing w:before="121"/>
      </w:pPr>
    </w:p>
    <w:p w14:paraId="0EFBFE12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</w:tabs>
        <w:ind w:left="989" w:hanging="417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possible,</w:t>
      </w:r>
      <w:r>
        <w:rPr>
          <w:spacing w:val="-6"/>
          <w:sz w:val="20"/>
        </w:rPr>
        <w:t xml:space="preserve"> </w:t>
      </w:r>
      <w:r>
        <w:rPr>
          <w:sz w:val="20"/>
        </w:rPr>
        <w:t>avoid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altogether;</w:t>
      </w:r>
      <w:proofErr w:type="gramEnd"/>
    </w:p>
    <w:p w14:paraId="744EC005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</w:tabs>
        <w:spacing w:before="120"/>
        <w:ind w:left="989" w:hanging="417"/>
        <w:rPr>
          <w:sz w:val="20"/>
        </w:rPr>
      </w:pPr>
      <w:r>
        <w:rPr>
          <w:sz w:val="20"/>
        </w:rPr>
        <w:t>Evaluate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which cannot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avoided;</w:t>
      </w:r>
      <w:proofErr w:type="gramEnd"/>
    </w:p>
    <w:p w14:paraId="0C296499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</w:tabs>
        <w:spacing w:before="119"/>
        <w:ind w:left="989" w:hanging="417"/>
        <w:rPr>
          <w:sz w:val="20"/>
        </w:rPr>
      </w:pPr>
      <w:r>
        <w:rPr>
          <w:sz w:val="20"/>
        </w:rPr>
        <w:t>Combat</w:t>
      </w:r>
      <w:r>
        <w:rPr>
          <w:spacing w:val="-4"/>
          <w:sz w:val="20"/>
        </w:rPr>
        <w:t xml:space="preserve"> </w:t>
      </w:r>
      <w:r>
        <w:rPr>
          <w:sz w:val="20"/>
        </w:rPr>
        <w:t>risks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source;</w:t>
      </w:r>
      <w:proofErr w:type="gramEnd"/>
    </w:p>
    <w:p w14:paraId="2B0500E6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  <w:tab w:val="left" w:pos="993"/>
        </w:tabs>
        <w:spacing w:before="119"/>
        <w:ind w:right="940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advantage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technical progress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improving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making them </w:t>
      </w:r>
      <w:proofErr w:type="gramStart"/>
      <w:r>
        <w:rPr>
          <w:sz w:val="20"/>
        </w:rPr>
        <w:t>safer;</w:t>
      </w:r>
      <w:proofErr w:type="gramEnd"/>
    </w:p>
    <w:p w14:paraId="7A003DAF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</w:tabs>
        <w:spacing w:before="121"/>
        <w:ind w:left="989" w:hanging="417"/>
        <w:rPr>
          <w:sz w:val="20"/>
        </w:rPr>
      </w:pPr>
      <w:r>
        <w:rPr>
          <w:sz w:val="20"/>
        </w:rPr>
        <w:t>Replacing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dangerous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non-dangerous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dangerous;</w:t>
      </w:r>
      <w:proofErr w:type="gramEnd"/>
    </w:p>
    <w:p w14:paraId="764B635F" w14:textId="77777777" w:rsidR="00AB4A6A" w:rsidRDefault="00AF3169">
      <w:pPr>
        <w:pStyle w:val="ListParagraph"/>
        <w:numPr>
          <w:ilvl w:val="1"/>
          <w:numId w:val="2"/>
        </w:numPr>
        <w:tabs>
          <w:tab w:val="left" w:pos="989"/>
        </w:tabs>
        <w:spacing w:before="120"/>
        <w:ind w:left="989" w:hanging="417"/>
        <w:rPr>
          <w:sz w:val="20"/>
        </w:rPr>
      </w:pPr>
      <w:r>
        <w:rPr>
          <w:sz w:val="20"/>
        </w:rPr>
        <w:t>Give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instruction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councillors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contractors.</w:t>
      </w:r>
    </w:p>
    <w:p w14:paraId="45303D01" w14:textId="77777777" w:rsidR="00AB4A6A" w:rsidRDefault="00AB4A6A">
      <w:pPr>
        <w:pStyle w:val="BodyText"/>
      </w:pPr>
    </w:p>
    <w:p w14:paraId="66A13530" w14:textId="77777777" w:rsidR="00AB4A6A" w:rsidRDefault="00AB4A6A">
      <w:pPr>
        <w:pStyle w:val="BodyText"/>
      </w:pPr>
    </w:p>
    <w:p w14:paraId="51826CDF" w14:textId="77777777" w:rsidR="00AB4A6A" w:rsidRDefault="00AB4A6A">
      <w:pPr>
        <w:pStyle w:val="BodyText"/>
      </w:pPr>
    </w:p>
    <w:p w14:paraId="13977936" w14:textId="77777777" w:rsidR="00AB4A6A" w:rsidRDefault="00AB4A6A">
      <w:pPr>
        <w:pStyle w:val="BodyText"/>
        <w:spacing w:before="1"/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412"/>
      </w:tblGrid>
      <w:tr w:rsidR="00AB4A6A" w14:paraId="30131B2D" w14:textId="77777777">
        <w:trPr>
          <w:trHeight w:val="241"/>
        </w:trPr>
        <w:tc>
          <w:tcPr>
            <w:tcW w:w="2547" w:type="dxa"/>
          </w:tcPr>
          <w:p w14:paraId="3511CA0F" w14:textId="77777777" w:rsidR="00AB4A6A" w:rsidRDefault="00AF316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2412" w:type="dxa"/>
          </w:tcPr>
          <w:p w14:paraId="06817932" w14:textId="77777777" w:rsidR="00AB4A6A" w:rsidRDefault="00AF3169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spellStart"/>
            <w:r>
              <w:rPr>
                <w:position w:val="7"/>
                <w:sz w:val="13"/>
              </w:rPr>
              <w:t>rd</w:t>
            </w:r>
            <w:proofErr w:type="spellEnd"/>
            <w:r>
              <w:rPr>
                <w:spacing w:val="20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4"/>
                <w:sz w:val="20"/>
              </w:rPr>
              <w:t xml:space="preserve"> 2024</w:t>
            </w:r>
          </w:p>
        </w:tc>
      </w:tr>
      <w:tr w:rsidR="00AB4A6A" w14:paraId="4D4D2DC8" w14:textId="77777777">
        <w:trPr>
          <w:trHeight w:val="244"/>
        </w:trPr>
        <w:tc>
          <w:tcPr>
            <w:tcW w:w="2547" w:type="dxa"/>
          </w:tcPr>
          <w:p w14:paraId="68066709" w14:textId="77777777" w:rsidR="00AB4A6A" w:rsidRDefault="00AF316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2412" w:type="dxa"/>
          </w:tcPr>
          <w:p w14:paraId="58ABAE5E" w14:textId="58F2B766" w:rsidR="00AB4A6A" w:rsidRDefault="003B2E62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7</w:t>
            </w:r>
            <w:r w:rsidRPr="003B2E62">
              <w:rPr>
                <w:spacing w:val="-3"/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January</w:t>
            </w:r>
            <w:r w:rsidR="00AF3169">
              <w:rPr>
                <w:spacing w:val="-3"/>
                <w:sz w:val="20"/>
              </w:rPr>
              <w:t xml:space="preserve"> </w:t>
            </w:r>
            <w:r w:rsidR="00AF3169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</w:tr>
      <w:tr w:rsidR="00AB4A6A" w14:paraId="20E436A2" w14:textId="77777777">
        <w:trPr>
          <w:trHeight w:val="241"/>
        </w:trPr>
        <w:tc>
          <w:tcPr>
            <w:tcW w:w="2547" w:type="dxa"/>
          </w:tcPr>
          <w:p w14:paraId="24E21F22" w14:textId="77777777" w:rsidR="00AB4A6A" w:rsidRDefault="00AF316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2412" w:type="dxa"/>
          </w:tcPr>
          <w:p w14:paraId="11D12E27" w14:textId="7272ADA0" w:rsidR="00AB4A6A" w:rsidRDefault="00AB4A6A">
            <w:pPr>
              <w:pStyle w:val="TableParagraph"/>
              <w:spacing w:line="222" w:lineRule="exact"/>
              <w:ind w:right="96"/>
              <w:jc w:val="right"/>
              <w:rPr>
                <w:sz w:val="20"/>
              </w:rPr>
            </w:pPr>
          </w:p>
        </w:tc>
      </w:tr>
      <w:tr w:rsidR="00AB4A6A" w14:paraId="40185E2B" w14:textId="77777777">
        <w:trPr>
          <w:trHeight w:val="244"/>
        </w:trPr>
        <w:tc>
          <w:tcPr>
            <w:tcW w:w="2547" w:type="dxa"/>
          </w:tcPr>
          <w:p w14:paraId="6E109B9F" w14:textId="77777777" w:rsidR="00AB4A6A" w:rsidRDefault="00AF316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2412" w:type="dxa"/>
          </w:tcPr>
          <w:p w14:paraId="0E2F1A80" w14:textId="4838437D" w:rsidR="00AB4A6A" w:rsidRDefault="003B2E62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January</w:t>
            </w:r>
            <w:r w:rsidR="00AF3169">
              <w:rPr>
                <w:spacing w:val="-4"/>
                <w:sz w:val="20"/>
              </w:rPr>
              <w:t xml:space="preserve"> 202</w:t>
            </w:r>
            <w:r>
              <w:rPr>
                <w:spacing w:val="-4"/>
                <w:sz w:val="20"/>
              </w:rPr>
              <w:t>6</w:t>
            </w:r>
          </w:p>
        </w:tc>
      </w:tr>
    </w:tbl>
    <w:p w14:paraId="01E15DE8" w14:textId="77777777" w:rsidR="00AF3169" w:rsidRDefault="00AF3169"/>
    <w:sectPr w:rsidR="00000000">
      <w:pgSz w:w="11910" w:h="16850"/>
      <w:pgMar w:top="1520" w:right="160" w:bottom="1180" w:left="560" w:header="708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4ACE" w14:textId="77777777" w:rsidR="00AF3169" w:rsidRDefault="00AF3169">
      <w:r>
        <w:separator/>
      </w:r>
    </w:p>
  </w:endnote>
  <w:endnote w:type="continuationSeparator" w:id="0">
    <w:p w14:paraId="45B679A1" w14:textId="77777777" w:rsidR="00AF3169" w:rsidRDefault="00AF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759B" w14:textId="77777777" w:rsidR="00AB4A6A" w:rsidRDefault="00AF31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0688" behindDoc="1" locked="0" layoutInCell="1" allowOverlap="1" wp14:anchorId="6D36E6C5" wp14:editId="6E3FFEB6">
              <wp:simplePos x="0" y="0"/>
              <wp:positionH relativeFrom="page">
                <wp:posOffset>706627</wp:posOffset>
              </wp:positionH>
              <wp:positionV relativeFrom="page">
                <wp:posOffset>9920296</wp:posOffset>
              </wp:positionV>
              <wp:extent cx="206819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8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1FADF" w14:textId="77777777" w:rsidR="00AB4A6A" w:rsidRDefault="00AF3169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Risk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6E6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5.65pt;margin-top:781.15pt;width:162.85pt;height:14.35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" filled="f" stroked="f">
              <v:textbox inset="0,0,0,0">
                <w:txbxContent>
                  <w:p w14:paraId="38E1FADF" w14:textId="77777777" w:rsidR="00AB4A6A" w:rsidRDefault="00AF3169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Risk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Assessment</w:t>
                    </w:r>
                    <w:r>
                      <w:rPr>
                        <w:rFonts w:ascii="Arial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Schedule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281B82BB" wp14:editId="42730817">
              <wp:simplePos x="0" y="0"/>
              <wp:positionH relativeFrom="page">
                <wp:posOffset>6296914</wp:posOffset>
              </wp:positionH>
              <wp:positionV relativeFrom="page">
                <wp:posOffset>9920296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47640C" w14:textId="77777777" w:rsidR="00AB4A6A" w:rsidRDefault="00AF3169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B82BB" id="Textbox 3" o:spid="_x0000_s1029" type="#_x0000_t202" style="position:absolute;margin-left:495.8pt;margin-top:781.15pt;width:13.15pt;height:14.35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" filled="f" stroked="f">
              <v:textbox inset="0,0,0,0">
                <w:txbxContent>
                  <w:p w14:paraId="5D47640C" w14:textId="77777777" w:rsidR="00AB4A6A" w:rsidRDefault="00AF3169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42B4" w14:textId="77777777" w:rsidR="00AF3169" w:rsidRDefault="00AF3169">
      <w:r>
        <w:separator/>
      </w:r>
    </w:p>
  </w:footnote>
  <w:footnote w:type="continuationSeparator" w:id="0">
    <w:p w14:paraId="0C80A2D5" w14:textId="77777777" w:rsidR="00AF3169" w:rsidRDefault="00AF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DCDF" w14:textId="77777777" w:rsidR="00AB4A6A" w:rsidRDefault="00AF31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0176" behindDoc="1" locked="0" layoutInCell="1" allowOverlap="1" wp14:anchorId="22B8E585" wp14:editId="2A49D32B">
              <wp:simplePos x="0" y="0"/>
              <wp:positionH relativeFrom="page">
                <wp:posOffset>2096770</wp:posOffset>
              </wp:positionH>
              <wp:positionV relativeFrom="page">
                <wp:posOffset>437123</wp:posOffset>
              </wp:positionV>
              <wp:extent cx="3453765" cy="379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3765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68B63" w14:textId="77777777" w:rsidR="00AB4A6A" w:rsidRDefault="00AF3169">
                          <w:pPr>
                            <w:spacing w:before="20"/>
                            <w:ind w:left="20"/>
                            <w:rPr>
                              <w:rFonts w:ascii="Gill Sans MT"/>
                              <w:sz w:val="48"/>
                            </w:rPr>
                          </w:pPr>
                          <w:r>
                            <w:rPr>
                              <w:rFonts w:ascii="Gill Sans MT"/>
                              <w:sz w:val="48"/>
                              <w:u w:val="single"/>
                            </w:rPr>
                            <w:t>Leigh-on-Sea</w:t>
                          </w:r>
                          <w:r>
                            <w:rPr>
                              <w:rFonts w:ascii="Gill Sans MT"/>
                              <w:spacing w:val="-2"/>
                              <w:sz w:val="4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48"/>
                              <w:u w:val="single"/>
                            </w:rPr>
                            <w:t xml:space="preserve">Town </w:t>
                          </w:r>
                          <w:r>
                            <w:rPr>
                              <w:rFonts w:ascii="Gill Sans MT"/>
                              <w:spacing w:val="-2"/>
                              <w:sz w:val="48"/>
                              <w:u w:val="single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8E5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65.1pt;margin-top:34.4pt;width:271.95pt;height:29.85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" filled="f" stroked="f">
              <v:textbox inset="0,0,0,0">
                <w:txbxContent>
                  <w:p w14:paraId="75268B63" w14:textId="77777777" w:rsidR="00AB4A6A" w:rsidRDefault="00AF3169">
                    <w:pPr>
                      <w:spacing w:before="20"/>
                      <w:ind w:left="20"/>
                      <w:rPr>
                        <w:rFonts w:ascii="Gill Sans MT"/>
                        <w:sz w:val="48"/>
                      </w:rPr>
                    </w:pPr>
                    <w:r>
                      <w:rPr>
                        <w:rFonts w:ascii="Gill Sans MT"/>
                        <w:sz w:val="48"/>
                        <w:u w:val="single"/>
                      </w:rPr>
                      <w:t>Leigh-on-Sea</w:t>
                    </w:r>
                    <w:r>
                      <w:rPr>
                        <w:rFonts w:ascii="Gill Sans MT"/>
                        <w:spacing w:val="-2"/>
                        <w:sz w:val="48"/>
                        <w:u w:val="single"/>
                      </w:rPr>
                      <w:t xml:space="preserve"> </w:t>
                    </w:r>
                    <w:r>
                      <w:rPr>
                        <w:rFonts w:ascii="Gill Sans MT"/>
                        <w:sz w:val="48"/>
                        <w:u w:val="single"/>
                      </w:rPr>
                      <w:t xml:space="preserve">Town </w:t>
                    </w:r>
                    <w:r>
                      <w:rPr>
                        <w:rFonts w:ascii="Gill Sans MT"/>
                        <w:spacing w:val="-2"/>
                        <w:sz w:val="48"/>
                        <w:u w:val="single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62F"/>
    <w:multiLevelType w:val="multilevel"/>
    <w:tmpl w:val="D60C32D2"/>
    <w:lvl w:ilvl="0">
      <w:start w:val="1"/>
      <w:numFmt w:val="decimal"/>
      <w:lvlText w:val="%1."/>
      <w:lvlJc w:val="left"/>
      <w:pPr>
        <w:ind w:left="842" w:hanging="27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3" w:hanging="42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31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3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7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9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0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2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14344C2D"/>
    <w:multiLevelType w:val="hybridMultilevel"/>
    <w:tmpl w:val="5BFA0DEA"/>
    <w:lvl w:ilvl="0" w:tplc="4EAEE45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3295BE">
      <w:numFmt w:val="bullet"/>
      <w:lvlText w:val="•"/>
      <w:lvlJc w:val="left"/>
      <w:pPr>
        <w:ind w:left="1153" w:hanging="361"/>
      </w:pPr>
      <w:rPr>
        <w:rFonts w:hint="default"/>
        <w:lang w:val="en-US" w:eastAsia="en-US" w:bidi="ar-SA"/>
      </w:rPr>
    </w:lvl>
    <w:lvl w:ilvl="2" w:tplc="054A3A0E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3" w:tplc="AAB2EE42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4" w:tplc="F29C0D6C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5" w:tplc="2D64BFA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E8440A32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7" w:tplc="778462FC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8" w:tplc="F9F23D3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AA95958"/>
    <w:multiLevelType w:val="hybridMultilevel"/>
    <w:tmpl w:val="883CC774"/>
    <w:lvl w:ilvl="0" w:tplc="3680413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7C52B6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2" w:tplc="73585BD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FD9CF79C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 w:tplc="CD525BF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2E8C1F66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6" w:tplc="F52AD8AC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7" w:tplc="E9667F60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7186950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420D19"/>
    <w:multiLevelType w:val="hybridMultilevel"/>
    <w:tmpl w:val="2F146404"/>
    <w:lvl w:ilvl="0" w:tplc="62502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FCF208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C56C33D4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D102BEC4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4" w:tplc="DD62754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5" w:tplc="BC3CEB90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6" w:tplc="A19A1AE0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7" w:tplc="4DD68BA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8" w:tplc="B11E552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071697"/>
    <w:multiLevelType w:val="hybridMultilevel"/>
    <w:tmpl w:val="9368646A"/>
    <w:lvl w:ilvl="0" w:tplc="A232CF3E">
      <w:start w:val="1"/>
      <w:numFmt w:val="lowerLetter"/>
      <w:lvlText w:val="%1."/>
      <w:lvlJc w:val="left"/>
      <w:pPr>
        <w:ind w:left="933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0E204E8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2" w:tplc="8B5E25B6">
      <w:numFmt w:val="bullet"/>
      <w:lvlText w:val="•"/>
      <w:lvlJc w:val="left"/>
      <w:pPr>
        <w:ind w:left="2989" w:hanging="361"/>
      </w:pPr>
      <w:rPr>
        <w:rFonts w:hint="default"/>
        <w:lang w:val="en-US" w:eastAsia="en-US" w:bidi="ar-SA"/>
      </w:rPr>
    </w:lvl>
    <w:lvl w:ilvl="3" w:tplc="145C91F4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4" w:tplc="DC38EF96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5" w:tplc="D13EE446"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6" w:tplc="E976E77A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CBE46994">
      <w:numFmt w:val="bullet"/>
      <w:lvlText w:val="•"/>
      <w:lvlJc w:val="left"/>
      <w:pPr>
        <w:ind w:left="8112" w:hanging="361"/>
      </w:pPr>
      <w:rPr>
        <w:rFonts w:hint="default"/>
        <w:lang w:val="en-US" w:eastAsia="en-US" w:bidi="ar-SA"/>
      </w:rPr>
    </w:lvl>
    <w:lvl w:ilvl="8" w:tplc="D6749C06">
      <w:numFmt w:val="bullet"/>
      <w:lvlText w:val="•"/>
      <w:lvlJc w:val="left"/>
      <w:pPr>
        <w:ind w:left="91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1B3CB1"/>
    <w:multiLevelType w:val="hybridMultilevel"/>
    <w:tmpl w:val="06F2DCE4"/>
    <w:lvl w:ilvl="0" w:tplc="A23AFD36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208EC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2" w:tplc="B694BA6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3" w:tplc="A29A7310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4" w:tplc="AB1A75CA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5" w:tplc="5930E71A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95FEC0A0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7" w:tplc="4EA23070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A50EAA36">
      <w:numFmt w:val="bullet"/>
      <w:lvlText w:val="•"/>
      <w:lvlJc w:val="left"/>
      <w:pPr>
        <w:ind w:left="9209" w:hanging="360"/>
      </w:pPr>
      <w:rPr>
        <w:rFonts w:hint="default"/>
        <w:lang w:val="en-US" w:eastAsia="en-US" w:bidi="ar-SA"/>
      </w:rPr>
    </w:lvl>
  </w:abstractNum>
  <w:num w:numId="1" w16cid:durableId="1766532089">
    <w:abstractNumId w:val="4"/>
  </w:num>
  <w:num w:numId="2" w16cid:durableId="518354940">
    <w:abstractNumId w:val="0"/>
  </w:num>
  <w:num w:numId="3" w16cid:durableId="1751274156">
    <w:abstractNumId w:val="3"/>
  </w:num>
  <w:num w:numId="4" w16cid:durableId="1931428895">
    <w:abstractNumId w:val="2"/>
  </w:num>
  <w:num w:numId="5" w16cid:durableId="7606356">
    <w:abstractNumId w:val="1"/>
  </w:num>
  <w:num w:numId="6" w16cid:durableId="481773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A6A"/>
    <w:rsid w:val="002F5250"/>
    <w:rsid w:val="003B2E62"/>
    <w:rsid w:val="00A5433F"/>
    <w:rsid w:val="00AB4A6A"/>
    <w:rsid w:val="00AF3169"/>
    <w:rsid w:val="00C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A678"/>
  <w15:docId w15:val="{D65E2E1E-2BFD-49CC-94E2-3FC47639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Gill Sans MT" w:eastAsia="Gill Sans MT" w:hAnsi="Gill Sans MT" w:cs="Gill Sans MT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89" w:hanging="4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Schedule</vt:lpstr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Schedule</dc:title>
  <dc:creator>Bob Beaumont</dc:creator>
  <cp:lastModifiedBy>Clerk - Leigh-on-Sea Town Council</cp:lastModifiedBy>
  <cp:revision>2</cp:revision>
  <dcterms:created xsi:type="dcterms:W3CDTF">2024-12-18T14:20:00Z</dcterms:created>
  <dcterms:modified xsi:type="dcterms:W3CDTF">2024-12-18T14:55:00Z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</Properties>
</file>